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33" w:rsidRDefault="000B167B" w:rsidP="000B167B">
      <w:pPr>
        <w:jc w:val="center"/>
        <w:rPr>
          <w:rFonts w:ascii="Arial" w:hAnsi="Arial" w:cs="Arial" w:hint="eastAsia"/>
          <w:b/>
          <w:bCs/>
          <w:color w:val="0046A7"/>
          <w:sz w:val="30"/>
          <w:szCs w:val="30"/>
        </w:rPr>
      </w:pPr>
      <w:r w:rsidRPr="000B167B">
        <w:rPr>
          <w:rFonts w:ascii="Arial" w:hAnsi="Arial" w:cs="Arial"/>
          <w:b/>
          <w:bCs/>
          <w:color w:val="0046A7"/>
          <w:sz w:val="30"/>
          <w:szCs w:val="30"/>
        </w:rPr>
        <w:t>《国家中长期科学和技术发展规划纲要（</w:t>
      </w:r>
      <w:r w:rsidRPr="000B167B">
        <w:rPr>
          <w:rFonts w:ascii="Arial" w:hAnsi="Arial" w:cs="Arial"/>
          <w:b/>
          <w:bCs/>
          <w:color w:val="0046A7"/>
          <w:sz w:val="30"/>
          <w:szCs w:val="30"/>
        </w:rPr>
        <w:t>2006-2020</w:t>
      </w:r>
      <w:r w:rsidRPr="000B167B">
        <w:rPr>
          <w:rFonts w:ascii="Arial" w:hAnsi="Arial" w:cs="Arial"/>
          <w:b/>
          <w:bCs/>
          <w:color w:val="0046A7"/>
          <w:sz w:val="30"/>
          <w:szCs w:val="30"/>
        </w:rPr>
        <w:t>年）》确定的重点领域、重大专项、前沿技术、基础研究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1. 重点领域：能源、水和矿产资源、环境、农业、制造业、交通运输业、信息产业及现代服务业、人口与健康、城镇化与城市发展、公共安全、国防。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2. 重大专项：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（1）核心电子器件、高端通用芯片及基础软件；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（2）极大规模集成电路制造技术及成套工艺；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（3）新一代宽带无线移动通信；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（4）高档数控机床与基础制造技术；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（5）大型油气田及煤层气开发；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（6）大型先进</w:t>
      </w:r>
      <w:proofErr w:type="gramStart"/>
      <w:r w:rsidRPr="000B167B">
        <w:rPr>
          <w:rFonts w:asciiTheme="minorEastAsia" w:eastAsiaTheme="minorEastAsia" w:hAnsiTheme="minorEastAsia" w:cs="Arial"/>
          <w:color w:val="666666"/>
        </w:rPr>
        <w:t>压水堆及高温</w:t>
      </w:r>
      <w:proofErr w:type="gramEnd"/>
      <w:r w:rsidRPr="000B167B">
        <w:rPr>
          <w:rFonts w:asciiTheme="minorEastAsia" w:eastAsiaTheme="minorEastAsia" w:hAnsiTheme="minorEastAsia" w:cs="Arial"/>
          <w:color w:val="666666"/>
        </w:rPr>
        <w:t>气冷堆核电站；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（7）水体污染控制与治理；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（8）转基因生物新品种培育；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（9）重大新药创制；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（10）艾滋病和病毒性肝炎等重大传染病防治；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（11）大型飞机；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（12）高分辨率对地观测系统；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（13）载人</w:t>
      </w:r>
      <w:proofErr w:type="gramStart"/>
      <w:r w:rsidRPr="000B167B">
        <w:rPr>
          <w:rFonts w:asciiTheme="minorEastAsia" w:eastAsiaTheme="minorEastAsia" w:hAnsiTheme="minorEastAsia" w:cs="Arial"/>
          <w:color w:val="666666"/>
        </w:rPr>
        <w:t>航天与探月工</w:t>
      </w:r>
      <w:proofErr w:type="gramEnd"/>
      <w:r w:rsidRPr="000B167B">
        <w:rPr>
          <w:rFonts w:asciiTheme="minorEastAsia" w:eastAsiaTheme="minorEastAsia" w:hAnsiTheme="minorEastAsia" w:cs="Arial"/>
          <w:color w:val="666666"/>
        </w:rPr>
        <w:t>程。</w:t>
      </w:r>
    </w:p>
    <w:p w:rsidR="000B167B" w:rsidRPr="000B167B" w:rsidRDefault="000B167B" w:rsidP="000B167B">
      <w:pPr>
        <w:pStyle w:val="a5"/>
        <w:spacing w:line="330" w:lineRule="atLeast"/>
        <w:ind w:firstLineChars="100" w:firstLine="240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 xml:space="preserve"> 3. 前沿技术：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（1）生物技术：靶标发现技术、动植物品种与药物分子设计技术、基因操作和蛋白质工程技术、基于干细胞的人体组织工程技术、新一代工业生物技术；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（2）信息技术：智能感知技术、自组织网络技术、虚拟现实技术；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（3）新材料技术：智能材料与结构技术、高温超导技术、高效能</w:t>
      </w:r>
      <w:proofErr w:type="gramStart"/>
      <w:r w:rsidRPr="000B167B">
        <w:rPr>
          <w:rFonts w:asciiTheme="minorEastAsia" w:eastAsiaTheme="minorEastAsia" w:hAnsiTheme="minorEastAsia" w:cs="Arial"/>
          <w:color w:val="666666"/>
        </w:rPr>
        <w:t>源材料</w:t>
      </w:r>
      <w:proofErr w:type="gramEnd"/>
      <w:r w:rsidRPr="000B167B">
        <w:rPr>
          <w:rFonts w:asciiTheme="minorEastAsia" w:eastAsiaTheme="minorEastAsia" w:hAnsiTheme="minorEastAsia" w:cs="Arial"/>
          <w:color w:val="666666"/>
        </w:rPr>
        <w:t>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lastRenderedPageBreak/>
        <w:t>（4）先进制造技术：极端制造技术、智能服务机器人、重大产品和重大设施寿命预测技术；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（5）先进能源技术：氢能及燃料电池技术、分布式供能技术、快中子堆技术、磁约束核聚变；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（6）海洋技术：海洋环境立体监测技术、大洋海底多参数快速探测技术、天然气水合物开发技术、深海作业技术；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（7）激光技术；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（8）空天技术。</w:t>
      </w:r>
    </w:p>
    <w:p w:rsidR="000B167B" w:rsidRPr="000B167B" w:rsidRDefault="000B167B" w:rsidP="000B167B">
      <w:pPr>
        <w:pStyle w:val="a5"/>
        <w:spacing w:line="330" w:lineRule="atLeast"/>
        <w:ind w:firstLine="0"/>
        <w:jc w:val="both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 xml:space="preserve"> 4. 基础研究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（1）人类健康与疾病的生物学基础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（2）农业生物遗传改良和农业可持续发展中的科学问题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（3）人类活动对地球系统的影响机制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（4）全球变化与区域响应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（5）复杂系统、灾变形成及其预测控制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（6）能源可持续发展中的关键科学问题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（7）材料设计与制备的新原理与新方法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（8）极端环境条件下制造的科学基础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（9）航空航天重大力学问题</w:t>
      </w:r>
    </w:p>
    <w:p w:rsidR="000B167B" w:rsidRPr="000B167B" w:rsidRDefault="000B167B" w:rsidP="000B167B">
      <w:pPr>
        <w:pStyle w:val="a5"/>
        <w:spacing w:line="330" w:lineRule="atLeast"/>
        <w:rPr>
          <w:rFonts w:asciiTheme="minorEastAsia" w:eastAsiaTheme="minorEastAsia" w:hAnsiTheme="minorEastAsia" w:cs="Arial"/>
          <w:color w:val="666666"/>
        </w:rPr>
      </w:pPr>
      <w:r w:rsidRPr="000B167B">
        <w:rPr>
          <w:rFonts w:asciiTheme="minorEastAsia" w:eastAsiaTheme="minorEastAsia" w:hAnsiTheme="minorEastAsia" w:cs="Arial"/>
          <w:color w:val="666666"/>
        </w:rPr>
        <w:t>（10）支撑信息技术发展的科学基础</w:t>
      </w:r>
    </w:p>
    <w:p w:rsidR="000B167B" w:rsidRPr="000B167B" w:rsidRDefault="000B167B" w:rsidP="000B167B">
      <w:pPr>
        <w:jc w:val="center"/>
        <w:rPr>
          <w:rFonts w:asciiTheme="minorEastAsia" w:hAnsiTheme="minorEastAsia"/>
          <w:sz w:val="24"/>
          <w:szCs w:val="24"/>
        </w:rPr>
      </w:pPr>
    </w:p>
    <w:sectPr w:rsidR="000B167B" w:rsidRPr="000B167B" w:rsidSect="006B5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882" w:rsidRDefault="00F11882" w:rsidP="000B167B">
      <w:r>
        <w:separator/>
      </w:r>
    </w:p>
  </w:endnote>
  <w:endnote w:type="continuationSeparator" w:id="0">
    <w:p w:rsidR="00F11882" w:rsidRDefault="00F11882" w:rsidP="000B1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882" w:rsidRDefault="00F11882" w:rsidP="000B167B">
      <w:r>
        <w:separator/>
      </w:r>
    </w:p>
  </w:footnote>
  <w:footnote w:type="continuationSeparator" w:id="0">
    <w:p w:rsidR="00F11882" w:rsidRDefault="00F11882" w:rsidP="000B1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67B"/>
    <w:rsid w:val="000B167B"/>
    <w:rsid w:val="00374909"/>
    <w:rsid w:val="00564EF3"/>
    <w:rsid w:val="006B5833"/>
    <w:rsid w:val="008E1360"/>
    <w:rsid w:val="00C76A7A"/>
    <w:rsid w:val="00F1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6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B167B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2015-12-15T02:32:00Z</dcterms:created>
  <dcterms:modified xsi:type="dcterms:W3CDTF">2015-12-15T02:33:00Z</dcterms:modified>
</cp:coreProperties>
</file>