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 w:cs="Times New Roman"/>
          <w:sz w:val="36"/>
          <w:szCs w:val="32"/>
        </w:rPr>
      </w:pPr>
    </w:p>
    <w:p>
      <w:pPr>
        <w:jc w:val="center"/>
        <w:rPr>
          <w:rFonts w:ascii="Times New Roman" w:hAnsi="Times New Roman" w:eastAsia="华文中宋" w:cs="Times New Roman"/>
          <w:sz w:val="36"/>
          <w:szCs w:val="32"/>
        </w:rPr>
      </w:pPr>
      <w:r>
        <w:rPr>
          <w:rFonts w:hint="eastAsia" w:ascii="Times New Roman" w:hAnsi="Times New Roman" w:eastAsia="华文中宋" w:cs="Times New Roman"/>
          <w:sz w:val="36"/>
          <w:szCs w:val="32"/>
        </w:rPr>
        <w:t>南京大学202</w:t>
      </w:r>
      <w:r>
        <w:rPr>
          <w:rFonts w:ascii="Times New Roman" w:hAnsi="Times New Roman" w:eastAsia="华文中宋" w:cs="Times New Roman"/>
          <w:sz w:val="36"/>
          <w:szCs w:val="32"/>
        </w:rPr>
        <w:t>3</w:t>
      </w:r>
      <w:r>
        <w:rPr>
          <w:rFonts w:hint="eastAsia" w:ascii="Times New Roman" w:hAnsi="Times New Roman" w:eastAsia="华文中宋" w:cs="Times New Roman"/>
          <w:sz w:val="36"/>
          <w:szCs w:val="32"/>
        </w:rPr>
        <w:t>年度“毓秀青年学者计划”</w:t>
      </w:r>
      <w:r>
        <w:rPr>
          <w:rFonts w:ascii="Times New Roman" w:hAnsi="Times New Roman" w:eastAsia="华文中宋" w:cs="Times New Roman"/>
          <w:sz w:val="36"/>
          <w:szCs w:val="32"/>
        </w:rPr>
        <w:t>申报指南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为加快推进世界一流大学建设，全面实施人才强校战略，优化人才队伍结构和提升年轻师资队伍质量，根据《南京大学“毓秀青年学者计划”</w:t>
      </w:r>
      <w:r>
        <w:rPr>
          <w:rFonts w:ascii="华文仿宋" w:hAnsi="华文仿宋" w:eastAsia="华文仿宋"/>
          <w:sz w:val="32"/>
          <w:szCs w:val="32"/>
        </w:rPr>
        <w:t>实施办法》，</w:t>
      </w:r>
      <w:r>
        <w:rPr>
          <w:rFonts w:hint="eastAsia" w:ascii="华文仿宋" w:hAnsi="华文仿宋" w:eastAsia="华文仿宋"/>
          <w:sz w:val="32"/>
          <w:szCs w:val="32"/>
        </w:rPr>
        <w:t>202</w:t>
      </w:r>
      <w:r>
        <w:rPr>
          <w:rFonts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年度“毓秀青年学者计划”申报选拔工作现已启动， 申报相关事宜通知如下：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一、计划内容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1、计划定位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“毓秀青年学者计划”旨在通过学术交叉类或原创研究类毓秀学者资助，全力培养和打造与世界接轨、能承担大任的跨学科型、前沿型</w:t>
      </w:r>
      <w:r>
        <w:rPr>
          <w:rFonts w:ascii="华文仿宋" w:hAnsi="华文仿宋" w:eastAsia="华文仿宋"/>
          <w:sz w:val="32"/>
          <w:szCs w:val="32"/>
        </w:rPr>
        <w:t>的</w:t>
      </w:r>
      <w:r>
        <w:rPr>
          <w:rFonts w:hint="eastAsia" w:ascii="华文仿宋" w:hAnsi="华文仿宋" w:eastAsia="华文仿宋"/>
          <w:sz w:val="32"/>
          <w:szCs w:val="32"/>
        </w:rPr>
        <w:t>优秀</w:t>
      </w:r>
      <w:r>
        <w:rPr>
          <w:rFonts w:ascii="华文仿宋" w:hAnsi="华文仿宋" w:eastAsia="华文仿宋"/>
          <w:sz w:val="32"/>
          <w:szCs w:val="32"/>
        </w:rPr>
        <w:t>人才</w:t>
      </w:r>
      <w:r>
        <w:rPr>
          <w:rFonts w:hint="eastAsia" w:ascii="华文仿宋" w:hAnsi="华文仿宋" w:eastAsia="华文仿宋"/>
          <w:sz w:val="32"/>
          <w:szCs w:val="32"/>
        </w:rPr>
        <w:t>。现</w:t>
      </w:r>
      <w:r>
        <w:rPr>
          <w:rFonts w:ascii="华文仿宋" w:hAnsi="华文仿宋" w:eastAsia="华文仿宋"/>
          <w:sz w:val="32"/>
          <w:szCs w:val="32"/>
        </w:rPr>
        <w:t>面向全球招聘</w:t>
      </w:r>
      <w:r>
        <w:rPr>
          <w:rFonts w:hint="eastAsia" w:ascii="华文仿宋" w:hAnsi="华文仿宋" w:eastAsia="华文仿宋"/>
          <w:sz w:val="32"/>
          <w:szCs w:val="32"/>
        </w:rPr>
        <w:t>有志于</w:t>
      </w:r>
      <w:r>
        <w:rPr>
          <w:rFonts w:ascii="华文仿宋" w:hAnsi="华文仿宋" w:eastAsia="华文仿宋"/>
          <w:sz w:val="32"/>
          <w:szCs w:val="32"/>
        </w:rPr>
        <w:t>从事交叉学科或前沿领域原创研究的</w:t>
      </w:r>
      <w:r>
        <w:rPr>
          <w:rFonts w:hint="eastAsia" w:ascii="华文仿宋" w:hAnsi="华文仿宋" w:eastAsia="华文仿宋"/>
          <w:sz w:val="32"/>
          <w:szCs w:val="32"/>
        </w:rPr>
        <w:t>博士后研究人员。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2、岗位类型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毓秀青年学者岗位：在所有学科设立，申报人须（入职报到时）已获得博士学位，获聘后全职在南京大学相关博士后流动站从事科学研究工作。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毓秀青年引进学者岗位：在部分重点学科设立，申报人为在国外获得博士学位，</w:t>
      </w:r>
      <w:r>
        <w:rPr>
          <w:rFonts w:ascii="华文仿宋" w:hAnsi="华文仿宋" w:eastAsia="华文仿宋"/>
          <w:sz w:val="32"/>
          <w:szCs w:val="32"/>
        </w:rPr>
        <w:t>且</w:t>
      </w:r>
      <w:r>
        <w:rPr>
          <w:rFonts w:hint="eastAsia" w:ascii="华文仿宋" w:hAnsi="华文仿宋" w:eastAsia="华文仿宋"/>
          <w:sz w:val="32"/>
          <w:szCs w:val="32"/>
        </w:rPr>
        <w:t>2022年1月1日</w:t>
      </w:r>
      <w:r>
        <w:rPr>
          <w:rFonts w:ascii="华文仿宋" w:hAnsi="华文仿宋" w:eastAsia="华文仿宋"/>
          <w:sz w:val="32"/>
          <w:szCs w:val="32"/>
        </w:rPr>
        <w:t>之后回国（</w:t>
      </w:r>
      <w:r>
        <w:rPr>
          <w:rFonts w:hint="eastAsia" w:ascii="华文仿宋" w:hAnsi="华文仿宋" w:eastAsia="华文仿宋"/>
          <w:sz w:val="32"/>
          <w:szCs w:val="32"/>
        </w:rPr>
        <w:t>来华</w:t>
      </w:r>
      <w:r>
        <w:rPr>
          <w:rFonts w:ascii="华文仿宋" w:hAnsi="华文仿宋" w:eastAsia="华文仿宋"/>
          <w:sz w:val="32"/>
          <w:szCs w:val="32"/>
        </w:rPr>
        <w:t>）</w:t>
      </w:r>
      <w:r>
        <w:rPr>
          <w:rFonts w:hint="eastAsia" w:ascii="华文仿宋" w:hAnsi="华文仿宋" w:eastAsia="华文仿宋"/>
          <w:sz w:val="32"/>
          <w:szCs w:val="32"/>
        </w:rPr>
        <w:t>或尚未</w:t>
      </w:r>
      <w:r>
        <w:rPr>
          <w:rFonts w:ascii="华文仿宋" w:hAnsi="华文仿宋" w:eastAsia="华文仿宋"/>
          <w:sz w:val="32"/>
          <w:szCs w:val="32"/>
        </w:rPr>
        <w:t>回国（</w:t>
      </w:r>
      <w:r>
        <w:rPr>
          <w:rFonts w:hint="eastAsia" w:ascii="华文仿宋" w:hAnsi="华文仿宋" w:eastAsia="华文仿宋"/>
          <w:sz w:val="32"/>
          <w:szCs w:val="32"/>
        </w:rPr>
        <w:t>来华</w:t>
      </w:r>
      <w:r>
        <w:rPr>
          <w:rFonts w:ascii="华文仿宋" w:hAnsi="华文仿宋" w:eastAsia="华文仿宋"/>
          <w:sz w:val="32"/>
          <w:szCs w:val="32"/>
        </w:rPr>
        <w:t>）</w:t>
      </w:r>
      <w:r>
        <w:rPr>
          <w:rFonts w:hint="eastAsia" w:ascii="华文仿宋" w:hAnsi="华文仿宋" w:eastAsia="华文仿宋"/>
          <w:sz w:val="32"/>
          <w:szCs w:val="32"/>
        </w:rPr>
        <w:t>人员，获聘后全职在南京大学相关博士后流动站从事科学研究工作。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毓秀青年国际学者岗位：在部分重点学科设立，选拔在站优秀博士后和优秀博士毕业生，获聘后全职聘为南京大学博士后科研人员，聘期内赴国（境）外一流合作导师门下从事博士后研究工作。境外工作期间享受南京大学全职在站博士后所有福利待遇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3、薪酬待遇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（1）毓秀青年学者，待遇</w:t>
      </w:r>
      <w:r>
        <w:rPr>
          <w:rFonts w:ascii="华文仿宋" w:hAnsi="华文仿宋" w:eastAsia="华文仿宋"/>
          <w:sz w:val="32"/>
          <w:szCs w:val="32"/>
        </w:rPr>
        <w:t>由“</w:t>
      </w:r>
      <w:r>
        <w:rPr>
          <w:rFonts w:hint="eastAsia" w:ascii="华文仿宋" w:hAnsi="华文仿宋" w:eastAsia="华文仿宋"/>
          <w:sz w:val="32"/>
          <w:szCs w:val="32"/>
        </w:rPr>
        <w:t>基本年薪</w:t>
      </w:r>
      <w:r>
        <w:rPr>
          <w:rFonts w:ascii="华文仿宋" w:hAnsi="华文仿宋" w:eastAsia="华文仿宋"/>
          <w:sz w:val="32"/>
          <w:szCs w:val="32"/>
        </w:rPr>
        <w:t>+</w:t>
      </w:r>
      <w:r>
        <w:rPr>
          <w:rFonts w:hint="eastAsia" w:ascii="华文仿宋" w:hAnsi="华文仿宋" w:eastAsia="华文仿宋"/>
          <w:sz w:val="32"/>
          <w:szCs w:val="32"/>
        </w:rPr>
        <w:t>配套年薪</w:t>
      </w:r>
      <w:r>
        <w:rPr>
          <w:rFonts w:ascii="华文仿宋" w:hAnsi="华文仿宋" w:eastAsia="华文仿宋"/>
          <w:sz w:val="32"/>
          <w:szCs w:val="32"/>
        </w:rPr>
        <w:t>”构成</w:t>
      </w:r>
      <w:r>
        <w:rPr>
          <w:rFonts w:hint="eastAsia" w:ascii="华文仿宋" w:hAnsi="华文仿宋" w:eastAsia="华文仿宋"/>
          <w:sz w:val="32"/>
          <w:szCs w:val="32"/>
        </w:rPr>
        <w:t>，基本年薪标准为24</w:t>
      </w:r>
      <w:r>
        <w:rPr>
          <w:rFonts w:ascii="华文仿宋" w:hAnsi="华文仿宋" w:eastAsia="华文仿宋"/>
          <w:sz w:val="32"/>
          <w:szCs w:val="32"/>
        </w:rPr>
        <w:t>-</w:t>
      </w:r>
      <w:r>
        <w:rPr>
          <w:rFonts w:hint="eastAsia" w:ascii="华文仿宋" w:hAnsi="华文仿宋" w:eastAsia="华文仿宋"/>
          <w:sz w:val="32"/>
          <w:szCs w:val="32"/>
        </w:rPr>
        <w:t>30万元/年，由学校全额出资，配套年薪由合作导师额外配套。同时获国家“博士后创新人才支持计划”资助的，在基本年薪和配套年薪之外，学校给予激励年薪1</w:t>
      </w:r>
      <w:r>
        <w:rPr>
          <w:rFonts w:ascii="华文仿宋" w:hAnsi="华文仿宋" w:eastAsia="华文仿宋"/>
          <w:sz w:val="32"/>
          <w:szCs w:val="32"/>
        </w:rPr>
        <w:t>0</w:t>
      </w:r>
      <w:r>
        <w:rPr>
          <w:rFonts w:hint="eastAsia" w:ascii="华文仿宋" w:hAnsi="华文仿宋" w:eastAsia="华文仿宋"/>
          <w:sz w:val="32"/>
          <w:szCs w:val="32"/>
        </w:rPr>
        <w:t>万元/年，为期两年。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</w:t>
      </w:r>
      <w:r>
        <w:rPr>
          <w:rFonts w:ascii="华文仿宋" w:hAnsi="华文仿宋" w:eastAsia="华文仿宋"/>
          <w:sz w:val="32"/>
          <w:szCs w:val="32"/>
        </w:rPr>
        <w:t>2</w:t>
      </w:r>
      <w:r>
        <w:rPr>
          <w:rFonts w:hint="eastAsia" w:ascii="华文仿宋" w:hAnsi="华文仿宋" w:eastAsia="华文仿宋"/>
          <w:sz w:val="32"/>
          <w:szCs w:val="32"/>
        </w:rPr>
        <w:t>）毓秀青年引进学者，待遇</w:t>
      </w:r>
      <w:r>
        <w:rPr>
          <w:rFonts w:ascii="华文仿宋" w:hAnsi="华文仿宋" w:eastAsia="华文仿宋"/>
          <w:sz w:val="32"/>
          <w:szCs w:val="32"/>
        </w:rPr>
        <w:t>由“</w:t>
      </w:r>
      <w:r>
        <w:rPr>
          <w:rFonts w:hint="eastAsia" w:ascii="华文仿宋" w:hAnsi="华文仿宋" w:eastAsia="华文仿宋"/>
          <w:sz w:val="32"/>
          <w:szCs w:val="32"/>
        </w:rPr>
        <w:t>基本年薪</w:t>
      </w:r>
      <w:r>
        <w:rPr>
          <w:rFonts w:ascii="华文仿宋" w:hAnsi="华文仿宋" w:eastAsia="华文仿宋"/>
          <w:sz w:val="32"/>
          <w:szCs w:val="32"/>
        </w:rPr>
        <w:t>+</w:t>
      </w:r>
      <w:r>
        <w:rPr>
          <w:rFonts w:hint="eastAsia" w:ascii="华文仿宋" w:hAnsi="华文仿宋" w:eastAsia="华文仿宋"/>
          <w:sz w:val="32"/>
          <w:szCs w:val="32"/>
        </w:rPr>
        <w:t>配套年薪</w:t>
      </w:r>
      <w:r>
        <w:rPr>
          <w:rFonts w:ascii="华文仿宋" w:hAnsi="华文仿宋" w:eastAsia="华文仿宋"/>
          <w:sz w:val="32"/>
          <w:szCs w:val="32"/>
        </w:rPr>
        <w:t>” 构成</w:t>
      </w:r>
      <w:r>
        <w:rPr>
          <w:rFonts w:hint="eastAsia" w:ascii="华文仿宋" w:hAnsi="华文仿宋" w:eastAsia="华文仿宋"/>
          <w:sz w:val="32"/>
          <w:szCs w:val="32"/>
        </w:rPr>
        <w:t>，基本年薪标准为</w:t>
      </w:r>
      <w:r>
        <w:rPr>
          <w:rFonts w:ascii="华文仿宋" w:hAnsi="华文仿宋" w:eastAsia="华文仿宋"/>
          <w:sz w:val="32"/>
          <w:szCs w:val="32"/>
        </w:rPr>
        <w:t>40-45</w:t>
      </w:r>
      <w:r>
        <w:rPr>
          <w:rFonts w:hint="eastAsia" w:ascii="华文仿宋" w:hAnsi="华文仿宋" w:eastAsia="华文仿宋"/>
          <w:sz w:val="32"/>
          <w:szCs w:val="32"/>
        </w:rPr>
        <w:t>万元/年，由学校全额出资；配套年薪由合作导师额外配套；学校给予一次性安家费3万元。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</w:t>
      </w:r>
      <w:r>
        <w:rPr>
          <w:rFonts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）毓秀青年国际学者，待遇</w:t>
      </w:r>
      <w:r>
        <w:rPr>
          <w:rFonts w:ascii="华文仿宋" w:hAnsi="华文仿宋" w:eastAsia="华文仿宋"/>
          <w:sz w:val="32"/>
          <w:szCs w:val="32"/>
        </w:rPr>
        <w:t>由“</w:t>
      </w:r>
      <w:r>
        <w:rPr>
          <w:rFonts w:hint="eastAsia" w:ascii="华文仿宋" w:hAnsi="华文仿宋" w:eastAsia="华文仿宋"/>
          <w:sz w:val="32"/>
          <w:szCs w:val="32"/>
        </w:rPr>
        <w:t>基本年薪</w:t>
      </w:r>
      <w:r>
        <w:rPr>
          <w:rFonts w:ascii="华文仿宋" w:hAnsi="华文仿宋" w:eastAsia="华文仿宋"/>
          <w:sz w:val="32"/>
          <w:szCs w:val="32"/>
        </w:rPr>
        <w:t>+</w:t>
      </w:r>
      <w:r>
        <w:rPr>
          <w:rFonts w:hint="eastAsia" w:ascii="华文仿宋" w:hAnsi="华文仿宋" w:eastAsia="华文仿宋"/>
          <w:sz w:val="32"/>
          <w:szCs w:val="32"/>
        </w:rPr>
        <w:t>配套年薪</w:t>
      </w:r>
      <w:r>
        <w:rPr>
          <w:rFonts w:ascii="华文仿宋" w:hAnsi="华文仿宋" w:eastAsia="华文仿宋"/>
          <w:sz w:val="32"/>
          <w:szCs w:val="32"/>
        </w:rPr>
        <w:t>” 构成</w:t>
      </w:r>
      <w:r>
        <w:rPr>
          <w:rFonts w:hint="eastAsia" w:ascii="华文仿宋" w:hAnsi="华文仿宋" w:eastAsia="华文仿宋"/>
          <w:sz w:val="32"/>
          <w:szCs w:val="32"/>
        </w:rPr>
        <w:t>，基本年薪标准为</w:t>
      </w:r>
      <w:r>
        <w:rPr>
          <w:rFonts w:ascii="华文仿宋" w:hAnsi="华文仿宋" w:eastAsia="华文仿宋"/>
          <w:sz w:val="32"/>
          <w:szCs w:val="32"/>
        </w:rPr>
        <w:t>40-45</w:t>
      </w:r>
      <w:r>
        <w:rPr>
          <w:rFonts w:hint="eastAsia" w:ascii="华文仿宋" w:hAnsi="华文仿宋" w:eastAsia="华文仿宋"/>
          <w:sz w:val="32"/>
          <w:szCs w:val="32"/>
        </w:rPr>
        <w:t>万元/年，由学校全额出资；配套年薪由合作导师额外配套；学校给予每人</w:t>
      </w:r>
      <w:r>
        <w:rPr>
          <w:rFonts w:ascii="华文仿宋" w:hAnsi="华文仿宋" w:eastAsia="华文仿宋"/>
          <w:sz w:val="32"/>
          <w:szCs w:val="32"/>
        </w:rPr>
        <w:t>一次性补助</w:t>
      </w:r>
      <w:r>
        <w:rPr>
          <w:rFonts w:hint="eastAsia" w:ascii="华文仿宋" w:hAnsi="华文仿宋" w:eastAsia="华文仿宋"/>
          <w:sz w:val="32"/>
          <w:szCs w:val="32"/>
        </w:rPr>
        <w:t>3万元</w:t>
      </w:r>
      <w:r>
        <w:rPr>
          <w:rFonts w:ascii="华文仿宋" w:hAnsi="华文仿宋" w:eastAsia="华文仿宋"/>
          <w:sz w:val="32"/>
          <w:szCs w:val="32"/>
        </w:rPr>
        <w:t>，用于报销国际旅费、购买商业保险等。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>、聘用管理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（1）实行聘期制聘用，三年为一个聘期；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（2）“毓秀青年学者”聘期内的年度考核和聘期考核均为合格及以上，可以续聘一个聘期，总聘期不超六年；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（3）“毓秀青年引进学者”聘期内的年度考核和聘期考核均为合格及以上，可以续聘一个聘期“毓秀青年学者”，总聘期不超六年；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（4）“毓秀青年国际学者”原则上只聘一个聘期，在国（境）外完成第一聘期（3年）研究工作后，个别确有需要的，聘期可延长</w:t>
      </w:r>
      <w:r>
        <w:rPr>
          <w:rFonts w:ascii="华文仿宋" w:hAnsi="华文仿宋" w:eastAsia="华文仿宋"/>
          <w:sz w:val="32"/>
          <w:szCs w:val="32"/>
        </w:rPr>
        <w:t>1年</w:t>
      </w:r>
      <w:r>
        <w:rPr>
          <w:rFonts w:hint="eastAsia" w:ascii="华文仿宋" w:hAnsi="华文仿宋" w:eastAsia="华文仿宋"/>
          <w:sz w:val="32"/>
          <w:szCs w:val="32"/>
        </w:rPr>
        <w:t>；聘期结束须回来任职；经学校聘期考核通过者，优先聘为准聘长聘体系助理教授岗位。</w:t>
      </w:r>
    </w:p>
    <w:p>
      <w:pPr>
        <w:spacing w:line="500" w:lineRule="exact"/>
        <w:ind w:firstLine="800" w:firstLineChars="2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5</w:t>
      </w:r>
      <w:r>
        <w:rPr>
          <w:rFonts w:hint="eastAsia" w:ascii="华文仿宋" w:hAnsi="华文仿宋" w:eastAsia="华文仿宋"/>
          <w:sz w:val="32"/>
          <w:szCs w:val="32"/>
        </w:rPr>
        <w:t>、此次申报面向全球招聘“毓秀青年学者”不超过50名。“毓秀青年引进学者”与“毓秀青年国际学者”不限名额。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二、设岗学科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1、本次招聘岗位以学校38个博士后科研流动站所属一级学科进行。原则上要求各流动站推荐的“毓秀青年学者”岗位候选人中本校毕业博士与外校毕业博士学科比例不得高于1:</w:t>
      </w:r>
      <w:r>
        <w:rPr>
          <w:rFonts w:ascii="华文仿宋" w:hAnsi="华文仿宋" w:eastAsia="华文仿宋"/>
          <w:sz w:val="32"/>
          <w:szCs w:val="32"/>
        </w:rPr>
        <w:t>2</w:t>
      </w:r>
      <w:r>
        <w:rPr>
          <w:rFonts w:hint="eastAsia" w:ascii="华文仿宋" w:hAnsi="华文仿宋" w:eastAsia="华文仿宋"/>
          <w:sz w:val="32"/>
          <w:szCs w:val="32"/>
        </w:rPr>
        <w:t>，合作学科不限。其他岗位推荐博士毕业学校不限。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2、具体可申报博士后科研流动站和学科请见附表，其中标注*的设立“毓秀青年引进学者”岗位和“毓秀青年国际学者”岗位。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3、请申请人浏览院系网站查询相关指导教师信息，并可向院系联系人进行相关信息咨询。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三、申请条件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1、</w:t>
      </w:r>
      <w:r>
        <w:rPr>
          <w:rFonts w:ascii="华文仿宋" w:hAnsi="华文仿宋" w:eastAsia="华文仿宋"/>
          <w:sz w:val="32"/>
          <w:szCs w:val="32"/>
        </w:rPr>
        <w:t>思想品德端正，身体健康。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2、</w:t>
      </w:r>
      <w:r>
        <w:rPr>
          <w:rFonts w:ascii="华文仿宋" w:hAnsi="华文仿宋" w:eastAsia="华文仿宋"/>
          <w:sz w:val="32"/>
          <w:szCs w:val="32"/>
        </w:rPr>
        <w:t>年龄</w:t>
      </w:r>
      <w:r>
        <w:rPr>
          <w:rFonts w:hint="eastAsia" w:ascii="华文仿宋" w:hAnsi="华文仿宋" w:eastAsia="华文仿宋"/>
          <w:sz w:val="32"/>
          <w:szCs w:val="32"/>
        </w:rPr>
        <w:t>一般</w:t>
      </w:r>
      <w:r>
        <w:rPr>
          <w:rFonts w:ascii="华文仿宋" w:hAnsi="华文仿宋" w:eastAsia="华文仿宋"/>
          <w:sz w:val="32"/>
          <w:szCs w:val="32"/>
        </w:rPr>
        <w:t>不超过35周岁</w:t>
      </w:r>
      <w:r>
        <w:rPr>
          <w:rFonts w:hint="eastAsia" w:ascii="华文仿宋" w:hAnsi="华文仿宋" w:eastAsia="华文仿宋"/>
          <w:sz w:val="32"/>
          <w:szCs w:val="32"/>
        </w:rPr>
        <w:t>（1</w:t>
      </w:r>
      <w:r>
        <w:rPr>
          <w:rFonts w:ascii="华文仿宋" w:hAnsi="华文仿宋" w:eastAsia="华文仿宋"/>
          <w:sz w:val="32"/>
          <w:szCs w:val="32"/>
        </w:rPr>
        <w:t>988</w:t>
      </w:r>
      <w:r>
        <w:rPr>
          <w:rFonts w:hint="eastAsia" w:ascii="华文仿宋" w:hAnsi="华文仿宋" w:eastAsia="华文仿宋"/>
          <w:sz w:val="32"/>
          <w:szCs w:val="32"/>
        </w:rPr>
        <w:t>年1月1日后出生）；其中，申请“毓秀青年国际学者岗位”者，年龄放宽为一般不超过4</w:t>
      </w:r>
      <w:r>
        <w:rPr>
          <w:rFonts w:ascii="华文仿宋" w:hAnsi="华文仿宋" w:eastAsia="华文仿宋"/>
          <w:sz w:val="32"/>
          <w:szCs w:val="32"/>
        </w:rPr>
        <w:t>0</w:t>
      </w:r>
      <w:r>
        <w:rPr>
          <w:rFonts w:hint="eastAsia" w:ascii="华文仿宋" w:hAnsi="华文仿宋" w:eastAsia="华文仿宋"/>
          <w:sz w:val="32"/>
          <w:szCs w:val="32"/>
        </w:rPr>
        <w:t>周岁（1</w:t>
      </w:r>
      <w:r>
        <w:rPr>
          <w:rFonts w:ascii="华文仿宋" w:hAnsi="华文仿宋" w:eastAsia="华文仿宋"/>
          <w:sz w:val="32"/>
          <w:szCs w:val="32"/>
        </w:rPr>
        <w:t>983</w:t>
      </w:r>
      <w:r>
        <w:rPr>
          <w:rFonts w:hint="eastAsia" w:ascii="华文仿宋" w:hAnsi="华文仿宋" w:eastAsia="华文仿宋"/>
          <w:sz w:val="32"/>
          <w:szCs w:val="32"/>
        </w:rPr>
        <w:t>年1月1日后出生）。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、学位获得时间或在站工作时限要求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（1）</w:t>
      </w:r>
      <w:r>
        <w:rPr>
          <w:rFonts w:ascii="华文仿宋" w:hAnsi="华文仿宋" w:eastAsia="华文仿宋"/>
          <w:sz w:val="32"/>
          <w:szCs w:val="32"/>
        </w:rPr>
        <w:t>申请人</w:t>
      </w:r>
      <w:r>
        <w:rPr>
          <w:rFonts w:hint="eastAsia" w:ascii="华文仿宋" w:hAnsi="华文仿宋" w:eastAsia="华文仿宋"/>
          <w:sz w:val="32"/>
          <w:szCs w:val="32"/>
        </w:rPr>
        <w:t>获得博士学位时间不超过</w:t>
      </w:r>
      <w:r>
        <w:rPr>
          <w:rFonts w:ascii="华文仿宋" w:hAnsi="华文仿宋" w:eastAsia="华文仿宋"/>
          <w:sz w:val="32"/>
          <w:szCs w:val="32"/>
        </w:rPr>
        <w:t>3年</w:t>
      </w:r>
      <w:r>
        <w:rPr>
          <w:rFonts w:hint="eastAsia" w:ascii="华文仿宋" w:hAnsi="华文仿宋" w:eastAsia="华文仿宋"/>
          <w:sz w:val="32"/>
          <w:szCs w:val="32"/>
        </w:rPr>
        <w:t>。申请“毓秀青年学者”岗位的在校人员原则上2021年5月1日之后入职的我校研究系列人员方可</w:t>
      </w:r>
      <w:r>
        <w:rPr>
          <w:rFonts w:ascii="华文仿宋" w:hAnsi="华文仿宋" w:eastAsia="华文仿宋"/>
          <w:sz w:val="32"/>
          <w:szCs w:val="32"/>
        </w:rPr>
        <w:t>申请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（2）申请“毓秀青年国际学者”岗位的在站博士后在站期间截止到</w:t>
      </w:r>
      <w:r>
        <w:rPr>
          <w:rFonts w:ascii="华文仿宋" w:hAnsi="华文仿宋" w:eastAsia="华文仿宋"/>
          <w:sz w:val="32"/>
          <w:szCs w:val="32"/>
        </w:rPr>
        <w:t>2023年12月31日一般应不满3年</w:t>
      </w:r>
      <w:r>
        <w:rPr>
          <w:rFonts w:hint="eastAsia" w:ascii="华文仿宋" w:hAnsi="华文仿宋" w:eastAsia="华文仿宋"/>
          <w:sz w:val="32"/>
          <w:szCs w:val="32"/>
        </w:rPr>
        <w:t>；应届博士生取得学位时间一般为</w:t>
      </w:r>
      <w:r>
        <w:rPr>
          <w:rFonts w:ascii="华文仿宋" w:hAnsi="华文仿宋" w:eastAsia="华文仿宋"/>
          <w:sz w:val="32"/>
          <w:szCs w:val="32"/>
        </w:rPr>
        <w:t>2023年1月1日至12月31日；</w:t>
      </w:r>
      <w:r>
        <w:rPr>
          <w:rFonts w:hint="eastAsia" w:ascii="华文仿宋" w:hAnsi="华文仿宋" w:eastAsia="华文仿宋"/>
          <w:sz w:val="32"/>
          <w:szCs w:val="32"/>
        </w:rPr>
        <w:t>已</w:t>
      </w:r>
      <w:r>
        <w:rPr>
          <w:rFonts w:ascii="华文仿宋" w:hAnsi="华文仿宋" w:eastAsia="华文仿宋"/>
          <w:sz w:val="32"/>
          <w:szCs w:val="32"/>
        </w:rPr>
        <w:t>工作</w:t>
      </w:r>
      <w:r>
        <w:rPr>
          <w:rFonts w:hint="eastAsia" w:ascii="华文仿宋" w:hAnsi="华文仿宋" w:eastAsia="华文仿宋"/>
          <w:sz w:val="32"/>
          <w:szCs w:val="32"/>
        </w:rPr>
        <w:t>的</w:t>
      </w:r>
      <w:r>
        <w:rPr>
          <w:rFonts w:ascii="华文仿宋" w:hAnsi="华文仿宋" w:eastAsia="华文仿宋"/>
          <w:sz w:val="32"/>
          <w:szCs w:val="32"/>
        </w:rPr>
        <w:t>优秀博士毕业生一般应为2022年1月1日后</w:t>
      </w:r>
      <w:r>
        <w:rPr>
          <w:rFonts w:hint="eastAsia" w:ascii="华文仿宋" w:hAnsi="华文仿宋" w:eastAsia="华文仿宋"/>
          <w:sz w:val="32"/>
          <w:szCs w:val="32"/>
        </w:rPr>
        <w:t>首次</w:t>
      </w:r>
      <w:r>
        <w:rPr>
          <w:rFonts w:ascii="华文仿宋" w:hAnsi="华文仿宋" w:eastAsia="华文仿宋"/>
          <w:sz w:val="32"/>
          <w:szCs w:val="32"/>
        </w:rPr>
        <w:t>参加工作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>、符合国家关于博士后招收的相关要求。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5</w:t>
      </w:r>
      <w:r>
        <w:rPr>
          <w:rFonts w:hint="eastAsia" w:ascii="华文仿宋" w:hAnsi="华文仿宋" w:eastAsia="华文仿宋"/>
          <w:sz w:val="32"/>
          <w:szCs w:val="32"/>
        </w:rPr>
        <w:t>、</w:t>
      </w:r>
      <w:r>
        <w:rPr>
          <w:rFonts w:ascii="华文仿宋" w:hAnsi="华文仿宋" w:eastAsia="华文仿宋"/>
          <w:sz w:val="32"/>
          <w:szCs w:val="32"/>
        </w:rPr>
        <w:t>申请人自主联系</w:t>
      </w:r>
      <w:r>
        <w:rPr>
          <w:rFonts w:hint="eastAsia" w:ascii="华文仿宋" w:hAnsi="华文仿宋" w:eastAsia="华文仿宋"/>
          <w:sz w:val="32"/>
          <w:szCs w:val="32"/>
        </w:rPr>
        <w:t>南京大学相关</w:t>
      </w:r>
      <w:r>
        <w:rPr>
          <w:rFonts w:ascii="华文仿宋" w:hAnsi="华文仿宋" w:eastAsia="华文仿宋"/>
          <w:sz w:val="32"/>
          <w:szCs w:val="32"/>
        </w:rPr>
        <w:t>博士后科研流动站</w:t>
      </w:r>
      <w:r>
        <w:rPr>
          <w:rFonts w:hint="eastAsia" w:ascii="华文仿宋" w:hAnsi="华文仿宋" w:eastAsia="华文仿宋"/>
          <w:sz w:val="32"/>
          <w:szCs w:val="32"/>
        </w:rPr>
        <w:t>相关学科的教师</w:t>
      </w:r>
      <w:r>
        <w:rPr>
          <w:rFonts w:ascii="华文仿宋" w:hAnsi="华文仿宋" w:eastAsia="华文仿宋"/>
          <w:sz w:val="32"/>
          <w:szCs w:val="32"/>
        </w:rPr>
        <w:t>，</w:t>
      </w:r>
      <w:r>
        <w:rPr>
          <w:rFonts w:hint="eastAsia" w:ascii="华文仿宋" w:hAnsi="华文仿宋" w:eastAsia="华文仿宋"/>
          <w:sz w:val="32"/>
          <w:szCs w:val="32"/>
        </w:rPr>
        <w:t>获得合作导师和所在院系的正式推荐。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6</w:t>
      </w:r>
      <w:r>
        <w:rPr>
          <w:rFonts w:hint="eastAsia" w:ascii="华文仿宋" w:hAnsi="华文仿宋" w:eastAsia="华文仿宋"/>
          <w:sz w:val="32"/>
          <w:szCs w:val="32"/>
        </w:rPr>
        <w:t>、原则上要求获得资助后在6个月内到岗工作，</w:t>
      </w:r>
      <w:r>
        <w:rPr>
          <w:rFonts w:ascii="华文仿宋" w:hAnsi="华文仿宋" w:eastAsia="华文仿宋"/>
          <w:sz w:val="32"/>
          <w:szCs w:val="32"/>
        </w:rPr>
        <w:t>保证</w:t>
      </w:r>
      <w:r>
        <w:rPr>
          <w:rFonts w:hint="eastAsia" w:ascii="华文仿宋" w:hAnsi="华文仿宋" w:eastAsia="华文仿宋"/>
          <w:sz w:val="32"/>
          <w:szCs w:val="32"/>
        </w:rPr>
        <w:t>全职</w:t>
      </w:r>
      <w:r>
        <w:rPr>
          <w:rFonts w:ascii="华文仿宋" w:hAnsi="华文仿宋" w:eastAsia="华文仿宋"/>
          <w:sz w:val="32"/>
          <w:szCs w:val="32"/>
        </w:rPr>
        <w:t>在</w:t>
      </w:r>
      <w:r>
        <w:rPr>
          <w:rFonts w:hint="eastAsia" w:ascii="华文仿宋" w:hAnsi="华文仿宋" w:eastAsia="华文仿宋"/>
          <w:sz w:val="32"/>
          <w:szCs w:val="32"/>
        </w:rPr>
        <w:t>岗</w:t>
      </w:r>
      <w:r>
        <w:rPr>
          <w:rFonts w:ascii="华文仿宋" w:hAnsi="华文仿宋" w:eastAsia="华文仿宋"/>
          <w:sz w:val="32"/>
          <w:szCs w:val="32"/>
        </w:rPr>
        <w:t>从事研究工作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7</w:t>
      </w:r>
      <w:r>
        <w:rPr>
          <w:rFonts w:hint="eastAsia" w:ascii="华文仿宋" w:hAnsi="华文仿宋" w:eastAsia="华文仿宋"/>
          <w:sz w:val="32"/>
          <w:szCs w:val="32"/>
        </w:rPr>
        <w:t>、本项目不接受</w:t>
      </w:r>
      <w:r>
        <w:rPr>
          <w:rFonts w:ascii="华文仿宋" w:hAnsi="华文仿宋" w:eastAsia="华文仿宋"/>
          <w:sz w:val="32"/>
          <w:szCs w:val="32"/>
        </w:rPr>
        <w:t>在职人员申报。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8</w:t>
      </w:r>
      <w:r>
        <w:rPr>
          <w:rFonts w:hint="eastAsia" w:ascii="华文仿宋" w:hAnsi="华文仿宋" w:eastAsia="华文仿宋"/>
          <w:sz w:val="32"/>
          <w:szCs w:val="32"/>
        </w:rPr>
        <w:t>、</w:t>
      </w:r>
      <w:r>
        <w:rPr>
          <w:rFonts w:ascii="华文仿宋" w:hAnsi="华文仿宋" w:eastAsia="华文仿宋"/>
          <w:sz w:val="32"/>
          <w:szCs w:val="32"/>
        </w:rPr>
        <w:t>申请本项目前已取得突出的研究成果。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9</w:t>
      </w:r>
      <w:r>
        <w:rPr>
          <w:rFonts w:hint="eastAsia" w:ascii="华文仿宋" w:hAnsi="华文仿宋" w:eastAsia="华文仿宋"/>
          <w:sz w:val="32"/>
          <w:szCs w:val="32"/>
        </w:rPr>
        <w:t>、</w:t>
      </w:r>
      <w:r>
        <w:rPr>
          <w:rFonts w:ascii="华文仿宋" w:hAnsi="华文仿宋" w:eastAsia="华文仿宋"/>
          <w:sz w:val="32"/>
          <w:szCs w:val="32"/>
        </w:rPr>
        <w:t>非英语国家的申请人应具有良好的中文或英文听、</w:t>
      </w:r>
      <w:r>
        <w:rPr>
          <w:rFonts w:hint="eastAsia" w:ascii="华文仿宋" w:hAnsi="华文仿宋" w:eastAsia="华文仿宋"/>
          <w:sz w:val="32"/>
          <w:szCs w:val="32"/>
        </w:rPr>
        <w:t>说、读、写能力。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四、培养与管理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1、</w:t>
      </w:r>
      <w:r>
        <w:rPr>
          <w:rFonts w:ascii="华文仿宋" w:hAnsi="华文仿宋" w:eastAsia="华文仿宋"/>
          <w:sz w:val="32"/>
          <w:szCs w:val="32"/>
        </w:rPr>
        <w:t>获</w:t>
      </w:r>
      <w:r>
        <w:rPr>
          <w:rFonts w:hint="eastAsia" w:ascii="华文仿宋" w:hAnsi="华文仿宋" w:eastAsia="华文仿宋"/>
          <w:sz w:val="32"/>
          <w:szCs w:val="32"/>
        </w:rPr>
        <w:t>聘人员原则上实行</w:t>
      </w:r>
      <w:r>
        <w:rPr>
          <w:rFonts w:ascii="华文仿宋" w:hAnsi="华文仿宋" w:eastAsia="华文仿宋"/>
          <w:sz w:val="32"/>
          <w:szCs w:val="32"/>
        </w:rPr>
        <w:t>联合</w:t>
      </w:r>
      <w:r>
        <w:rPr>
          <w:rFonts w:hint="eastAsia" w:ascii="华文仿宋" w:hAnsi="华文仿宋" w:eastAsia="华文仿宋"/>
          <w:sz w:val="32"/>
          <w:szCs w:val="32"/>
        </w:rPr>
        <w:t>指导。一般要求至少有两位指导教师。第一指导教师为博士后的合作导师，联合指导教师一般由合作导师邀请协商确定。岗位和获聘人员管理以合作导师及其所在院系为主，负责办理相关人事手续。对于学科交叉研究类别的岗位原则上要求指导教师须跨院系、跨一级学科进行联合指导。获聘“毓秀青年国际学者”的，由国（境）内外合作导师共同指导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2、</w:t>
      </w:r>
      <w:r>
        <w:rPr>
          <w:rFonts w:ascii="华文仿宋" w:hAnsi="华文仿宋" w:eastAsia="华文仿宋"/>
          <w:sz w:val="32"/>
          <w:szCs w:val="32"/>
        </w:rPr>
        <w:t>获</w:t>
      </w:r>
      <w:r>
        <w:rPr>
          <w:rFonts w:hint="eastAsia" w:ascii="华文仿宋" w:hAnsi="华文仿宋" w:eastAsia="华文仿宋"/>
          <w:sz w:val="32"/>
          <w:szCs w:val="32"/>
        </w:rPr>
        <w:t>聘人员</w:t>
      </w:r>
      <w:r>
        <w:rPr>
          <w:rFonts w:ascii="华文仿宋" w:hAnsi="华文仿宋" w:eastAsia="华文仿宋"/>
          <w:sz w:val="32"/>
          <w:szCs w:val="32"/>
        </w:rPr>
        <w:t>在</w:t>
      </w:r>
      <w:r>
        <w:rPr>
          <w:rFonts w:hint="eastAsia" w:ascii="华文仿宋" w:hAnsi="华文仿宋" w:eastAsia="华文仿宋"/>
          <w:sz w:val="32"/>
          <w:szCs w:val="32"/>
        </w:rPr>
        <w:t>合作导师</w:t>
      </w:r>
      <w:r>
        <w:rPr>
          <w:rFonts w:ascii="华文仿宋" w:hAnsi="华文仿宋" w:eastAsia="华文仿宋"/>
          <w:sz w:val="32"/>
          <w:szCs w:val="32"/>
        </w:rPr>
        <w:t>联合指导下从事交</w:t>
      </w:r>
      <w:r>
        <w:rPr>
          <w:rFonts w:hint="eastAsia" w:ascii="华文仿宋" w:hAnsi="华文仿宋" w:eastAsia="华文仿宋"/>
          <w:sz w:val="32"/>
          <w:szCs w:val="32"/>
        </w:rPr>
        <w:t>叉研究或原创研究。联合导师所在院系均有责任和义务为科研工作创造良好条件。</w:t>
      </w:r>
      <w:r>
        <w:rPr>
          <w:rFonts w:ascii="华文仿宋" w:hAnsi="华文仿宋" w:eastAsia="华文仿宋"/>
          <w:sz w:val="32"/>
          <w:szCs w:val="32"/>
        </w:rPr>
        <w:t>联合培养的毓秀青年学者科研成果，由所有参</w:t>
      </w:r>
      <w:r>
        <w:rPr>
          <w:rFonts w:hint="eastAsia" w:ascii="华文仿宋" w:hAnsi="华文仿宋" w:eastAsia="华文仿宋"/>
          <w:sz w:val="32"/>
          <w:szCs w:val="32"/>
        </w:rPr>
        <w:t>与联合指导的教师所在院系共享。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3、</w:t>
      </w:r>
      <w:r>
        <w:rPr>
          <w:rFonts w:ascii="华文仿宋" w:hAnsi="华文仿宋" w:eastAsia="华文仿宋"/>
          <w:sz w:val="32"/>
          <w:szCs w:val="32"/>
        </w:rPr>
        <w:t>获</w:t>
      </w:r>
      <w:r>
        <w:rPr>
          <w:rFonts w:hint="eastAsia" w:ascii="华文仿宋" w:hAnsi="华文仿宋" w:eastAsia="华文仿宋"/>
          <w:sz w:val="32"/>
          <w:szCs w:val="32"/>
        </w:rPr>
        <w:t>聘人员除了正常参加学校年度考核以外，还</w:t>
      </w:r>
      <w:r>
        <w:rPr>
          <w:rFonts w:ascii="华文仿宋" w:hAnsi="华文仿宋" w:eastAsia="华文仿宋"/>
          <w:sz w:val="32"/>
          <w:szCs w:val="32"/>
        </w:rPr>
        <w:t>应参加博士后学院</w:t>
      </w:r>
      <w:r>
        <w:rPr>
          <w:rFonts w:hint="eastAsia" w:ascii="华文仿宋" w:hAnsi="华文仿宋" w:eastAsia="华文仿宋"/>
          <w:sz w:val="32"/>
          <w:szCs w:val="32"/>
        </w:rPr>
        <w:t>和项目团队组织的中期考核和聘期考核。年度考核、中期考核基本合格和不合格的退出该资助计划，终止聘任。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4、除“毓秀青年国际学者”外，其他获聘人员在聘期内不得申请长期境外合作研究和学术交流。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五、申报及遴选程序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1</w:t>
      </w:r>
      <w:r>
        <w:rPr>
          <w:rFonts w:hint="eastAsia" w:ascii="华文仿宋" w:hAnsi="华文仿宋" w:eastAsia="华文仿宋"/>
          <w:sz w:val="32"/>
          <w:szCs w:val="32"/>
        </w:rPr>
        <w:t>、</w:t>
      </w:r>
      <w:r>
        <w:rPr>
          <w:rFonts w:ascii="华文仿宋" w:hAnsi="华文仿宋" w:eastAsia="华文仿宋"/>
          <w:sz w:val="32"/>
          <w:szCs w:val="32"/>
        </w:rPr>
        <w:t>个人申请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申请者本人联系合作导师，填报《南京大学“毓秀青年学者计划”岗位申报推荐表》和《“毓秀青年学者计划”院系推荐人员汇总表》；准备主要证明材料。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主要证明材料包括：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</w:t>
      </w:r>
      <w:r>
        <w:rPr>
          <w:rFonts w:ascii="华文仿宋" w:hAnsi="华文仿宋" w:eastAsia="华文仿宋"/>
          <w:sz w:val="32"/>
          <w:szCs w:val="32"/>
        </w:rPr>
        <w:t>1）有效身份证件复印件（外籍人员提交护照复印件）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（2）博士导师推荐意见表；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（3</w:t>
      </w:r>
      <w:r>
        <w:rPr>
          <w:rFonts w:ascii="华文仿宋" w:hAnsi="华文仿宋" w:eastAsia="华文仿宋"/>
          <w:sz w:val="32"/>
          <w:szCs w:val="32"/>
        </w:rPr>
        <w:t>）博士学位证书。应届博士毕业生如还未进行答辩，</w:t>
      </w:r>
      <w:r>
        <w:rPr>
          <w:rFonts w:hint="eastAsia" w:ascii="华文仿宋" w:hAnsi="华文仿宋" w:eastAsia="华文仿宋"/>
          <w:sz w:val="32"/>
          <w:szCs w:val="32"/>
        </w:rPr>
        <w:t>可先进行申报，到校办理入职手续时须提供博士学位证书；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（4</w:t>
      </w:r>
      <w:r>
        <w:rPr>
          <w:rFonts w:ascii="华文仿宋" w:hAnsi="华文仿宋" w:eastAsia="华文仿宋"/>
          <w:sz w:val="32"/>
          <w:szCs w:val="32"/>
        </w:rPr>
        <w:t>）《</w:t>
      </w:r>
      <w:r>
        <w:rPr>
          <w:rFonts w:hint="eastAsia" w:ascii="华文仿宋" w:hAnsi="华文仿宋" w:eastAsia="华文仿宋"/>
          <w:sz w:val="32"/>
          <w:szCs w:val="32"/>
        </w:rPr>
        <w:t>岗位</w:t>
      </w:r>
      <w:r>
        <w:rPr>
          <w:rFonts w:ascii="华文仿宋" w:hAnsi="华文仿宋" w:eastAsia="华文仿宋"/>
          <w:sz w:val="32"/>
          <w:szCs w:val="32"/>
        </w:rPr>
        <w:t>申</w:t>
      </w:r>
      <w:r>
        <w:rPr>
          <w:rFonts w:hint="eastAsia" w:ascii="华文仿宋" w:hAnsi="华文仿宋" w:eastAsia="华文仿宋"/>
          <w:sz w:val="32"/>
          <w:szCs w:val="32"/>
        </w:rPr>
        <w:t>报推荐</w:t>
      </w:r>
      <w:r>
        <w:rPr>
          <w:rFonts w:ascii="华文仿宋" w:hAnsi="华文仿宋" w:eastAsia="华文仿宋"/>
          <w:sz w:val="32"/>
          <w:szCs w:val="32"/>
        </w:rPr>
        <w:t>表》中主要科研工作及学术成果证明</w:t>
      </w:r>
      <w:r>
        <w:rPr>
          <w:rFonts w:hint="eastAsia" w:ascii="华文仿宋" w:hAnsi="华文仿宋" w:eastAsia="华文仿宋"/>
          <w:sz w:val="32"/>
          <w:szCs w:val="32"/>
        </w:rPr>
        <w:t>材料：</w:t>
      </w:r>
      <w:r>
        <w:rPr>
          <w:rFonts w:ascii="华文仿宋" w:hAnsi="华文仿宋" w:eastAsia="华文仿宋"/>
          <w:sz w:val="32"/>
          <w:szCs w:val="32"/>
        </w:rPr>
        <w:t>可附</w:t>
      </w:r>
      <w:r>
        <w:rPr>
          <w:rFonts w:hint="eastAsia" w:ascii="华文仿宋" w:hAnsi="华文仿宋" w:eastAsia="华文仿宋"/>
          <w:sz w:val="32"/>
          <w:szCs w:val="32"/>
        </w:rPr>
        <w:t>最能代表申请者学术水平的代表性成果不超5项（可以从学术论文（论文须见刊）、申获项目（作为项目负责人或主要参与者）、获奖三大类中选择）；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（5）国外、境外、中外合作办学获得博士学位的申请人提供教育部门出具的《学位学历认证书》；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（6）外语能力证明复印件；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将《岗位</w:t>
      </w:r>
      <w:r>
        <w:rPr>
          <w:rFonts w:ascii="华文仿宋" w:hAnsi="华文仿宋" w:eastAsia="华文仿宋"/>
          <w:sz w:val="32"/>
          <w:szCs w:val="32"/>
        </w:rPr>
        <w:t>申报</w:t>
      </w:r>
      <w:r>
        <w:rPr>
          <w:rFonts w:hint="eastAsia" w:ascii="华文仿宋" w:hAnsi="华文仿宋" w:eastAsia="华文仿宋"/>
          <w:sz w:val="32"/>
          <w:szCs w:val="32"/>
        </w:rPr>
        <w:t>推荐</w:t>
      </w:r>
      <w:r>
        <w:rPr>
          <w:rFonts w:ascii="华文仿宋" w:hAnsi="华文仿宋" w:eastAsia="华文仿宋"/>
          <w:sz w:val="32"/>
          <w:szCs w:val="32"/>
        </w:rPr>
        <w:t>表</w:t>
      </w:r>
      <w:r>
        <w:rPr>
          <w:rFonts w:hint="eastAsia" w:ascii="华文仿宋" w:hAnsi="华文仿宋" w:eastAsia="华文仿宋"/>
          <w:sz w:val="32"/>
          <w:szCs w:val="32"/>
        </w:rPr>
        <w:t>》和</w:t>
      </w:r>
      <w:r>
        <w:rPr>
          <w:rFonts w:ascii="华文仿宋" w:hAnsi="华文仿宋" w:eastAsia="华文仿宋"/>
          <w:sz w:val="32"/>
          <w:szCs w:val="32"/>
        </w:rPr>
        <w:t>主要证明材料（</w:t>
      </w:r>
      <w:r>
        <w:rPr>
          <w:rFonts w:hint="eastAsia" w:ascii="华文仿宋" w:hAnsi="华文仿宋" w:eastAsia="华文仿宋"/>
          <w:sz w:val="32"/>
          <w:szCs w:val="32"/>
        </w:rPr>
        <w:t>按</w:t>
      </w:r>
      <w:r>
        <w:rPr>
          <w:rFonts w:ascii="华文仿宋" w:hAnsi="华文仿宋" w:eastAsia="华文仿宋"/>
          <w:sz w:val="32"/>
          <w:szCs w:val="32"/>
        </w:rPr>
        <w:t>如上顺序）</w:t>
      </w:r>
      <w:r>
        <w:rPr>
          <w:rFonts w:hint="eastAsia" w:ascii="华文仿宋" w:hAnsi="华文仿宋" w:eastAsia="华文仿宋"/>
          <w:sz w:val="32"/>
          <w:szCs w:val="32"/>
        </w:rPr>
        <w:t>装订</w:t>
      </w:r>
      <w:r>
        <w:rPr>
          <w:rFonts w:ascii="华文仿宋" w:hAnsi="华文仿宋" w:eastAsia="华文仿宋"/>
          <w:sz w:val="32"/>
          <w:szCs w:val="32"/>
        </w:rPr>
        <w:t>成册</w:t>
      </w:r>
      <w:r>
        <w:rPr>
          <w:rFonts w:hint="eastAsia" w:ascii="华文仿宋" w:hAnsi="华文仿宋" w:eastAsia="华文仿宋"/>
          <w:sz w:val="32"/>
          <w:szCs w:val="32"/>
        </w:rPr>
        <w:t>四份（A4</w:t>
      </w:r>
      <w:r>
        <w:rPr>
          <w:rFonts w:ascii="华文仿宋" w:hAnsi="华文仿宋" w:eastAsia="华文仿宋"/>
          <w:sz w:val="32"/>
          <w:szCs w:val="32"/>
        </w:rPr>
        <w:t>幅面</w:t>
      </w:r>
      <w:r>
        <w:rPr>
          <w:rFonts w:hint="eastAsia" w:ascii="华文仿宋" w:hAnsi="华文仿宋" w:eastAsia="华文仿宋"/>
          <w:sz w:val="32"/>
          <w:szCs w:val="32"/>
        </w:rPr>
        <w:t>，</w:t>
      </w:r>
      <w:r>
        <w:rPr>
          <w:rFonts w:ascii="华文仿宋" w:hAnsi="华文仿宋" w:eastAsia="华文仿宋"/>
          <w:sz w:val="32"/>
          <w:szCs w:val="32"/>
        </w:rPr>
        <w:t>左侧装订</w:t>
      </w:r>
      <w:r>
        <w:rPr>
          <w:rFonts w:hint="eastAsia" w:ascii="华文仿宋" w:hAnsi="华文仿宋" w:eastAsia="华文仿宋"/>
          <w:sz w:val="32"/>
          <w:szCs w:val="32"/>
        </w:rPr>
        <w:t>，</w:t>
      </w:r>
      <w:r>
        <w:rPr>
          <w:rFonts w:ascii="华文仿宋" w:hAnsi="华文仿宋" w:eastAsia="华文仿宋"/>
          <w:sz w:val="32"/>
          <w:szCs w:val="32"/>
        </w:rPr>
        <w:t>以岗位申报</w:t>
      </w:r>
      <w:r>
        <w:rPr>
          <w:rFonts w:hint="eastAsia" w:ascii="华文仿宋" w:hAnsi="华文仿宋" w:eastAsia="华文仿宋"/>
          <w:sz w:val="32"/>
          <w:szCs w:val="32"/>
        </w:rPr>
        <w:t>推荐</w:t>
      </w:r>
      <w:r>
        <w:rPr>
          <w:rFonts w:ascii="华文仿宋" w:hAnsi="华文仿宋" w:eastAsia="华文仿宋"/>
          <w:sz w:val="32"/>
          <w:szCs w:val="32"/>
        </w:rPr>
        <w:t>表首页为封面</w:t>
      </w:r>
      <w:r>
        <w:rPr>
          <w:rFonts w:hint="eastAsia" w:ascii="华文仿宋" w:hAnsi="华文仿宋" w:eastAsia="华文仿宋"/>
          <w:sz w:val="32"/>
          <w:szCs w:val="32"/>
        </w:rPr>
        <w:t>，加</w:t>
      </w:r>
      <w:r>
        <w:rPr>
          <w:rFonts w:ascii="华文仿宋" w:hAnsi="华文仿宋" w:eastAsia="华文仿宋"/>
          <w:sz w:val="32"/>
          <w:szCs w:val="32"/>
        </w:rPr>
        <w:t>目录</w:t>
      </w:r>
      <w:r>
        <w:rPr>
          <w:rFonts w:hint="eastAsia" w:ascii="华文仿宋" w:hAnsi="华文仿宋" w:eastAsia="华文仿宋"/>
          <w:sz w:val="32"/>
          <w:szCs w:val="32"/>
        </w:rPr>
        <w:t>），并</w:t>
      </w:r>
      <w:r>
        <w:rPr>
          <w:rFonts w:ascii="华文仿宋" w:hAnsi="华文仿宋" w:eastAsia="华文仿宋"/>
          <w:sz w:val="32"/>
          <w:szCs w:val="32"/>
        </w:rPr>
        <w:t>及时报送至</w:t>
      </w:r>
      <w:r>
        <w:rPr>
          <w:rFonts w:hint="eastAsia" w:ascii="华文仿宋" w:hAnsi="华文仿宋" w:eastAsia="华文仿宋"/>
          <w:sz w:val="32"/>
          <w:szCs w:val="32"/>
        </w:rPr>
        <w:t>博士后</w:t>
      </w:r>
      <w:r>
        <w:rPr>
          <w:rFonts w:ascii="华文仿宋" w:hAnsi="华文仿宋" w:eastAsia="华文仿宋"/>
          <w:sz w:val="32"/>
          <w:szCs w:val="32"/>
        </w:rPr>
        <w:t>科研</w:t>
      </w:r>
      <w:r>
        <w:rPr>
          <w:rFonts w:hint="eastAsia" w:ascii="华文仿宋" w:hAnsi="华文仿宋" w:eastAsia="华文仿宋"/>
          <w:sz w:val="32"/>
          <w:szCs w:val="32"/>
        </w:rPr>
        <w:t>流动站</w:t>
      </w:r>
      <w:r>
        <w:rPr>
          <w:rFonts w:ascii="华文仿宋" w:hAnsi="华文仿宋" w:eastAsia="华文仿宋"/>
          <w:sz w:val="32"/>
          <w:szCs w:val="32"/>
        </w:rPr>
        <w:t>所在院系</w:t>
      </w:r>
      <w:r>
        <w:rPr>
          <w:rFonts w:hint="eastAsia" w:ascii="华文仿宋" w:hAnsi="华文仿宋" w:eastAsia="华文仿宋"/>
          <w:sz w:val="32"/>
          <w:szCs w:val="32"/>
        </w:rPr>
        <w:t>；将《岗位</w:t>
      </w:r>
      <w:r>
        <w:rPr>
          <w:rFonts w:ascii="华文仿宋" w:hAnsi="华文仿宋" w:eastAsia="华文仿宋"/>
          <w:sz w:val="32"/>
          <w:szCs w:val="32"/>
        </w:rPr>
        <w:t>申报</w:t>
      </w:r>
      <w:r>
        <w:rPr>
          <w:rFonts w:hint="eastAsia" w:ascii="华文仿宋" w:hAnsi="华文仿宋" w:eastAsia="华文仿宋"/>
          <w:sz w:val="32"/>
          <w:szCs w:val="32"/>
        </w:rPr>
        <w:t>推荐</w:t>
      </w:r>
      <w:r>
        <w:rPr>
          <w:rFonts w:ascii="华文仿宋" w:hAnsi="华文仿宋" w:eastAsia="华文仿宋"/>
          <w:sz w:val="32"/>
          <w:szCs w:val="32"/>
        </w:rPr>
        <w:t>表</w:t>
      </w:r>
      <w:r>
        <w:rPr>
          <w:rFonts w:hint="eastAsia" w:ascii="华文仿宋" w:hAnsi="华文仿宋" w:eastAsia="华文仿宋"/>
          <w:sz w:val="32"/>
          <w:szCs w:val="32"/>
        </w:rPr>
        <w:t>》和</w:t>
      </w:r>
      <w:r>
        <w:rPr>
          <w:rFonts w:ascii="华文仿宋" w:hAnsi="华文仿宋" w:eastAsia="华文仿宋"/>
          <w:sz w:val="32"/>
          <w:szCs w:val="32"/>
        </w:rPr>
        <w:t>主要证明材料</w:t>
      </w:r>
      <w:r>
        <w:rPr>
          <w:rFonts w:hint="eastAsia" w:ascii="华文仿宋" w:hAnsi="华文仿宋" w:eastAsia="华文仿宋"/>
          <w:sz w:val="32"/>
          <w:szCs w:val="32"/>
        </w:rPr>
        <w:t>的</w:t>
      </w:r>
      <w:r>
        <w:rPr>
          <w:rFonts w:ascii="华文仿宋" w:hAnsi="华文仿宋" w:eastAsia="华文仿宋"/>
          <w:sz w:val="32"/>
          <w:szCs w:val="32"/>
        </w:rPr>
        <w:t>电子</w:t>
      </w:r>
      <w:r>
        <w:rPr>
          <w:rFonts w:hint="eastAsia" w:ascii="华文仿宋" w:hAnsi="华文仿宋" w:eastAsia="华文仿宋"/>
          <w:sz w:val="32"/>
          <w:szCs w:val="32"/>
        </w:rPr>
        <w:t>版同步</w:t>
      </w:r>
      <w:r>
        <w:rPr>
          <w:rFonts w:ascii="华文仿宋" w:hAnsi="华文仿宋" w:eastAsia="华文仿宋"/>
          <w:sz w:val="32"/>
          <w:szCs w:val="32"/>
        </w:rPr>
        <w:t>提交至院系相关邮箱。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</w:t>
      </w:r>
      <w:r>
        <w:rPr>
          <w:rFonts w:ascii="华文仿宋" w:hAnsi="华文仿宋" w:eastAsia="华文仿宋"/>
          <w:sz w:val="32"/>
          <w:szCs w:val="32"/>
        </w:rPr>
        <w:t>7</w:t>
      </w:r>
      <w:r>
        <w:rPr>
          <w:rFonts w:hint="eastAsia" w:ascii="华文仿宋" w:hAnsi="华文仿宋" w:eastAsia="华文仿宋"/>
          <w:sz w:val="32"/>
          <w:szCs w:val="32"/>
        </w:rPr>
        <w:t>）准备一份带语音的述职PPT（内容包括:基本情况、研究</w:t>
      </w:r>
      <w:r>
        <w:rPr>
          <w:rFonts w:ascii="华文仿宋" w:hAnsi="华文仿宋" w:eastAsia="华文仿宋"/>
          <w:sz w:val="32"/>
          <w:szCs w:val="32"/>
        </w:rPr>
        <w:t>方向</w:t>
      </w:r>
      <w:r>
        <w:rPr>
          <w:rFonts w:hint="eastAsia" w:ascii="华文仿宋" w:hAnsi="华文仿宋" w:eastAsia="华文仿宋"/>
          <w:sz w:val="32"/>
          <w:szCs w:val="32"/>
        </w:rPr>
        <w:t>、亮点工作、获资助后的设想、预期目标等），PPT讲解时间不得超过6分钟，文件命名为：学科+姓名+毓秀述职，按第七项中院系接收材料截止时间要求发至ndbsh@nju.edu.cn邮箱。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</w:t>
      </w:r>
      <w:r>
        <w:rPr>
          <w:rFonts w:hint="eastAsia" w:ascii="华文仿宋" w:hAnsi="华文仿宋" w:eastAsia="华文仿宋"/>
          <w:sz w:val="32"/>
          <w:szCs w:val="32"/>
        </w:rPr>
        <w:t>、院系</w:t>
      </w:r>
      <w:r>
        <w:rPr>
          <w:rFonts w:ascii="华文仿宋" w:hAnsi="华文仿宋" w:eastAsia="华文仿宋"/>
          <w:sz w:val="32"/>
          <w:szCs w:val="32"/>
        </w:rPr>
        <w:t>审核、推荐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设岗单位（学科）审核申报</w:t>
      </w:r>
      <w:r>
        <w:rPr>
          <w:rFonts w:ascii="华文仿宋" w:hAnsi="华文仿宋" w:eastAsia="华文仿宋"/>
          <w:sz w:val="32"/>
          <w:szCs w:val="32"/>
        </w:rPr>
        <w:t>材料</w:t>
      </w:r>
      <w:r>
        <w:rPr>
          <w:rFonts w:hint="eastAsia" w:ascii="华文仿宋" w:hAnsi="华文仿宋" w:eastAsia="华文仿宋"/>
          <w:sz w:val="32"/>
          <w:szCs w:val="32"/>
        </w:rPr>
        <w:t>并组织</w:t>
      </w:r>
      <w:r>
        <w:rPr>
          <w:rFonts w:ascii="华文仿宋" w:hAnsi="华文仿宋" w:eastAsia="华文仿宋"/>
          <w:sz w:val="32"/>
          <w:szCs w:val="32"/>
        </w:rPr>
        <w:t>专家评审</w:t>
      </w:r>
      <w:r>
        <w:rPr>
          <w:rFonts w:hint="eastAsia" w:ascii="华文仿宋" w:hAnsi="华文仿宋" w:eastAsia="华文仿宋"/>
          <w:sz w:val="32"/>
          <w:szCs w:val="32"/>
        </w:rPr>
        <w:t>，在纸质《申报推荐表》中填写单位推荐意见，对照复核《院系推荐人员汇总表》填写内容，将</w:t>
      </w:r>
      <w:r>
        <w:rPr>
          <w:rFonts w:ascii="华文仿宋" w:hAnsi="华文仿宋" w:eastAsia="华文仿宋"/>
          <w:sz w:val="32"/>
          <w:szCs w:val="32"/>
        </w:rPr>
        <w:t>所有纸</w:t>
      </w:r>
      <w:r>
        <w:rPr>
          <w:rFonts w:hint="eastAsia" w:ascii="华文仿宋" w:hAnsi="华文仿宋" w:eastAsia="华文仿宋"/>
          <w:sz w:val="32"/>
          <w:szCs w:val="32"/>
        </w:rPr>
        <w:t>版</w:t>
      </w:r>
      <w:r>
        <w:rPr>
          <w:rFonts w:ascii="华文仿宋" w:hAnsi="华文仿宋" w:eastAsia="华文仿宋"/>
          <w:sz w:val="32"/>
          <w:szCs w:val="32"/>
        </w:rPr>
        <w:t>和电子版申报材料</w:t>
      </w:r>
      <w:r>
        <w:rPr>
          <w:rFonts w:hint="eastAsia" w:ascii="华文仿宋" w:hAnsi="华文仿宋" w:eastAsia="华文仿宋"/>
          <w:sz w:val="32"/>
          <w:szCs w:val="32"/>
        </w:rPr>
        <w:t>按</w:t>
      </w:r>
      <w:r>
        <w:rPr>
          <w:rFonts w:ascii="华文仿宋" w:hAnsi="华文仿宋" w:eastAsia="华文仿宋"/>
          <w:sz w:val="32"/>
          <w:szCs w:val="32"/>
        </w:rPr>
        <w:t>通知规定</w:t>
      </w:r>
      <w:r>
        <w:rPr>
          <w:rFonts w:hint="eastAsia" w:ascii="华文仿宋" w:hAnsi="华文仿宋" w:eastAsia="华文仿宋"/>
          <w:sz w:val="32"/>
          <w:szCs w:val="32"/>
        </w:rPr>
        <w:t>提交至毓秀博士后学院（筹）（南京大学人力资源处）。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、学校评审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毓秀博士后学院（筹）（南京大学人力资源处）组织专家评审，结果报学校审批同意后在校内进行</w:t>
      </w:r>
      <w:r>
        <w:rPr>
          <w:rFonts w:ascii="华文仿宋" w:hAnsi="华文仿宋" w:eastAsia="华文仿宋"/>
          <w:sz w:val="32"/>
          <w:szCs w:val="32"/>
        </w:rPr>
        <w:t>公</w:t>
      </w:r>
      <w:r>
        <w:rPr>
          <w:rFonts w:hint="eastAsia" w:ascii="华文仿宋" w:hAnsi="华文仿宋" w:eastAsia="华文仿宋"/>
          <w:sz w:val="32"/>
          <w:szCs w:val="32"/>
        </w:rPr>
        <w:t>示</w:t>
      </w:r>
      <w:r>
        <w:rPr>
          <w:rFonts w:ascii="华文仿宋" w:hAnsi="华文仿宋" w:eastAsia="华文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六、有关事项及要求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、获资助人员须在规定期限内来校办理博士后进站手续，同时提交由校医院提供的本人3个月之内的有效体检合格报告。获资助人员在站期间的人员管理、社会保险、福利待遇等，参照《南京大学研究系列岗位聘用管理办法》（南字发〔</w:t>
      </w:r>
      <w:r>
        <w:rPr>
          <w:rFonts w:ascii="华文仿宋" w:hAnsi="华文仿宋" w:eastAsia="华文仿宋"/>
          <w:sz w:val="32"/>
          <w:szCs w:val="32"/>
        </w:rPr>
        <w:t>2019〕177号）</w:t>
      </w:r>
      <w:r>
        <w:rPr>
          <w:rFonts w:hint="eastAsia" w:ascii="华文仿宋" w:hAnsi="华文仿宋" w:eastAsia="华文仿宋"/>
          <w:sz w:val="32"/>
          <w:szCs w:val="32"/>
        </w:rPr>
        <w:t>执行。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</w:t>
      </w:r>
      <w:r>
        <w:rPr>
          <w:rFonts w:hint="eastAsia" w:ascii="华文仿宋" w:hAnsi="华文仿宋" w:eastAsia="华文仿宋"/>
          <w:sz w:val="32"/>
          <w:szCs w:val="32"/>
        </w:rPr>
        <w:t>、申报时未提交博士学位证书的获资助人员，到校工作时需查验其学位证书。如无学位证书，取消其获选资格，不得办理到校工作手续。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、如获资助人员放弃资助，应个人提交申请，按照合作导师、设岗院系、学校审批的程序报批。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七、时间要求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申报毓秀青年学者岗位：院系接收材料截止时间为2</w:t>
      </w:r>
      <w:r>
        <w:rPr>
          <w:rFonts w:ascii="华文仿宋" w:hAnsi="华文仿宋" w:eastAsia="华文仿宋"/>
          <w:sz w:val="32"/>
          <w:szCs w:val="32"/>
        </w:rPr>
        <w:t>023</w:t>
      </w:r>
      <w:r>
        <w:rPr>
          <w:rFonts w:hint="eastAsia" w:ascii="华文仿宋" w:hAnsi="华文仿宋" w:eastAsia="华文仿宋"/>
          <w:sz w:val="32"/>
          <w:szCs w:val="32"/>
        </w:rPr>
        <w:t>年4月2</w:t>
      </w:r>
      <w:r>
        <w:rPr>
          <w:rFonts w:ascii="华文仿宋" w:hAnsi="华文仿宋" w:eastAsia="华文仿宋"/>
          <w:sz w:val="32"/>
          <w:szCs w:val="32"/>
        </w:rPr>
        <w:t>0</w:t>
      </w:r>
      <w:r>
        <w:rPr>
          <w:rFonts w:hint="eastAsia" w:ascii="华文仿宋" w:hAnsi="华文仿宋" w:eastAsia="华文仿宋"/>
          <w:sz w:val="32"/>
          <w:szCs w:val="32"/>
        </w:rPr>
        <w:t>日，院系提交学校材料截止时间为2</w:t>
      </w:r>
      <w:r>
        <w:rPr>
          <w:rFonts w:ascii="华文仿宋" w:hAnsi="华文仿宋" w:eastAsia="华文仿宋"/>
          <w:sz w:val="32"/>
          <w:szCs w:val="32"/>
        </w:rPr>
        <w:t>023</w:t>
      </w:r>
      <w:r>
        <w:rPr>
          <w:rFonts w:hint="eastAsia" w:ascii="华文仿宋" w:hAnsi="华文仿宋" w:eastAsia="华文仿宋"/>
          <w:sz w:val="32"/>
          <w:szCs w:val="32"/>
        </w:rPr>
        <w:t>年4月</w:t>
      </w:r>
      <w:r>
        <w:rPr>
          <w:rFonts w:ascii="华文仿宋" w:hAnsi="华文仿宋" w:eastAsia="华文仿宋"/>
          <w:sz w:val="32"/>
          <w:szCs w:val="32"/>
        </w:rPr>
        <w:t>30</w:t>
      </w:r>
      <w:r>
        <w:rPr>
          <w:rFonts w:hint="eastAsia" w:ascii="华文仿宋" w:hAnsi="华文仿宋" w:eastAsia="华文仿宋"/>
          <w:sz w:val="32"/>
          <w:szCs w:val="32"/>
        </w:rPr>
        <w:t>日。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申报毓秀青年引进学者岗位：院系接收材料截止时间为2</w:t>
      </w:r>
      <w:r>
        <w:rPr>
          <w:rFonts w:ascii="华文仿宋" w:hAnsi="华文仿宋" w:eastAsia="华文仿宋"/>
          <w:sz w:val="32"/>
          <w:szCs w:val="32"/>
        </w:rPr>
        <w:t>023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月2</w:t>
      </w:r>
      <w:r>
        <w:rPr>
          <w:rFonts w:ascii="华文仿宋" w:hAnsi="华文仿宋" w:eastAsia="华文仿宋"/>
          <w:sz w:val="32"/>
          <w:szCs w:val="32"/>
        </w:rPr>
        <w:t>6</w:t>
      </w:r>
      <w:r>
        <w:rPr>
          <w:rFonts w:hint="eastAsia" w:ascii="华文仿宋" w:hAnsi="华文仿宋" w:eastAsia="华文仿宋"/>
          <w:sz w:val="32"/>
          <w:szCs w:val="32"/>
        </w:rPr>
        <w:t>日，院系提交学校材料截止时间为2</w:t>
      </w:r>
      <w:r>
        <w:rPr>
          <w:rFonts w:ascii="华文仿宋" w:hAnsi="华文仿宋" w:eastAsia="华文仿宋"/>
          <w:sz w:val="32"/>
          <w:szCs w:val="32"/>
        </w:rPr>
        <w:t>023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</w:rPr>
        <w:t>30</w:t>
      </w:r>
      <w:r>
        <w:rPr>
          <w:rFonts w:hint="eastAsia" w:ascii="华文仿宋" w:hAnsi="华文仿宋" w:eastAsia="华文仿宋"/>
          <w:sz w:val="32"/>
          <w:szCs w:val="32"/>
        </w:rPr>
        <w:t>日。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申报毓秀青年国际学者岗位：院系接收材料截止时间为2</w:t>
      </w:r>
      <w:r>
        <w:rPr>
          <w:rFonts w:ascii="华文仿宋" w:hAnsi="华文仿宋" w:eastAsia="华文仿宋"/>
          <w:sz w:val="32"/>
          <w:szCs w:val="32"/>
        </w:rPr>
        <w:t>023</w:t>
      </w:r>
      <w:r>
        <w:rPr>
          <w:rFonts w:hint="eastAsia" w:ascii="华文仿宋" w:hAnsi="华文仿宋" w:eastAsia="华文仿宋"/>
          <w:sz w:val="32"/>
          <w:szCs w:val="32"/>
        </w:rPr>
        <w:t>年4月2</w:t>
      </w:r>
      <w:r>
        <w:rPr>
          <w:rFonts w:ascii="华文仿宋" w:hAnsi="华文仿宋" w:eastAsia="华文仿宋"/>
          <w:sz w:val="32"/>
          <w:szCs w:val="32"/>
        </w:rPr>
        <w:t>0</w:t>
      </w:r>
      <w:r>
        <w:rPr>
          <w:rFonts w:hint="eastAsia" w:ascii="华文仿宋" w:hAnsi="华文仿宋" w:eastAsia="华文仿宋"/>
          <w:sz w:val="32"/>
          <w:szCs w:val="32"/>
        </w:rPr>
        <w:t>日，院系提交学校材料截止时间为2</w:t>
      </w:r>
      <w:r>
        <w:rPr>
          <w:rFonts w:ascii="华文仿宋" w:hAnsi="华文仿宋" w:eastAsia="华文仿宋"/>
          <w:sz w:val="32"/>
          <w:szCs w:val="32"/>
        </w:rPr>
        <w:t>023</w:t>
      </w:r>
      <w:r>
        <w:rPr>
          <w:rFonts w:hint="eastAsia" w:ascii="华文仿宋" w:hAnsi="华文仿宋" w:eastAsia="华文仿宋"/>
          <w:sz w:val="32"/>
          <w:szCs w:val="32"/>
        </w:rPr>
        <w:t>年4月</w:t>
      </w:r>
      <w:r>
        <w:rPr>
          <w:rFonts w:ascii="华文仿宋" w:hAnsi="华文仿宋" w:eastAsia="华文仿宋"/>
          <w:sz w:val="32"/>
          <w:szCs w:val="32"/>
        </w:rPr>
        <w:t>30</w:t>
      </w:r>
      <w:r>
        <w:rPr>
          <w:rFonts w:hint="eastAsia" w:ascii="华文仿宋" w:hAnsi="华文仿宋" w:eastAsia="华文仿宋"/>
          <w:sz w:val="32"/>
          <w:szCs w:val="32"/>
        </w:rPr>
        <w:t>日。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八、联系方式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院系提交纸质材料地点：仙林校区行政北楼530室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联系人：胡老师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联系电话：0</w:t>
      </w:r>
      <w:r>
        <w:rPr>
          <w:rFonts w:ascii="华文仿宋" w:hAnsi="华文仿宋" w:eastAsia="华文仿宋"/>
          <w:sz w:val="32"/>
          <w:szCs w:val="32"/>
        </w:rPr>
        <w:t>25-89683253</w:t>
      </w:r>
    </w:p>
    <w:p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办公邮箱：n</w:t>
      </w:r>
      <w:r>
        <w:rPr>
          <w:rFonts w:ascii="华文仿宋" w:hAnsi="华文仿宋" w:eastAsia="华文仿宋"/>
          <w:sz w:val="32"/>
          <w:szCs w:val="32"/>
        </w:rPr>
        <w:t>dbsh@nju.edu.cn</w:t>
      </w:r>
    </w:p>
    <w:p>
      <w:pPr>
        <w:spacing w:line="500" w:lineRule="exact"/>
        <w:ind w:firstLine="3683" w:firstLineChars="1151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500" w:lineRule="exact"/>
        <w:ind w:firstLine="3683" w:firstLineChars="1151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南京大学毓秀博士后学院（筹）</w:t>
      </w:r>
    </w:p>
    <w:p>
      <w:pPr>
        <w:spacing w:line="500" w:lineRule="exact"/>
        <w:ind w:firstLine="3683" w:firstLineChars="1151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（南京大学人力资源处</w:t>
      </w:r>
      <w:r>
        <w:rPr>
          <w:rFonts w:ascii="华文仿宋" w:hAnsi="华文仿宋" w:eastAsia="华文仿宋"/>
          <w:sz w:val="32"/>
          <w:szCs w:val="32"/>
        </w:rPr>
        <w:t>）</w:t>
      </w:r>
    </w:p>
    <w:p>
      <w:pPr>
        <w:spacing w:line="500" w:lineRule="exact"/>
        <w:ind w:firstLine="3683" w:firstLineChars="1151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2023年</w:t>
      </w:r>
      <w:r>
        <w:rPr>
          <w:rFonts w:hint="eastAsia" w:ascii="华文仿宋" w:hAnsi="华文仿宋" w:eastAsia="华文仿宋"/>
          <w:sz w:val="32"/>
          <w:szCs w:val="32"/>
        </w:rPr>
        <w:t>3</w:t>
      </w:r>
      <w:r>
        <w:rPr>
          <w:rFonts w:ascii="华文仿宋" w:hAnsi="华文仿宋" w:eastAsia="华文仿宋"/>
          <w:sz w:val="32"/>
          <w:szCs w:val="32"/>
        </w:rPr>
        <w:t>月9日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6111335"/>
    </w:sdtPr>
    <w:sdtContent>
      <w:sdt>
        <w:sdtPr>
          <w:id w:val="-1705238520"/>
        </w:sdtPr>
        <w:sdtContent>
          <w:p>
            <w:pPr>
              <w:pStyle w:val="4"/>
              <w:jc w:val="center"/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kYWRjMDJiMzVkODcwY2JiYmMyNTZmOWFiYzFjZTQifQ=="/>
  </w:docVars>
  <w:rsids>
    <w:rsidRoot w:val="000C3006"/>
    <w:rsid w:val="0003436F"/>
    <w:rsid w:val="000433B4"/>
    <w:rsid w:val="000531F9"/>
    <w:rsid w:val="00060925"/>
    <w:rsid w:val="000662FF"/>
    <w:rsid w:val="0008655B"/>
    <w:rsid w:val="00090AB6"/>
    <w:rsid w:val="000A75A4"/>
    <w:rsid w:val="000C3006"/>
    <w:rsid w:val="000E3B7C"/>
    <w:rsid w:val="000F5A45"/>
    <w:rsid w:val="00100E21"/>
    <w:rsid w:val="00134F5F"/>
    <w:rsid w:val="00147E8F"/>
    <w:rsid w:val="00157EA2"/>
    <w:rsid w:val="00176556"/>
    <w:rsid w:val="001D0702"/>
    <w:rsid w:val="001E5642"/>
    <w:rsid w:val="0026540A"/>
    <w:rsid w:val="00290FAE"/>
    <w:rsid w:val="002A0433"/>
    <w:rsid w:val="002B68E0"/>
    <w:rsid w:val="002B764F"/>
    <w:rsid w:val="002E3171"/>
    <w:rsid w:val="00301E15"/>
    <w:rsid w:val="00304F73"/>
    <w:rsid w:val="00311663"/>
    <w:rsid w:val="00313505"/>
    <w:rsid w:val="0031774B"/>
    <w:rsid w:val="00332CA5"/>
    <w:rsid w:val="003414A7"/>
    <w:rsid w:val="00356F39"/>
    <w:rsid w:val="00383E96"/>
    <w:rsid w:val="0039472A"/>
    <w:rsid w:val="003C5CAD"/>
    <w:rsid w:val="004037E1"/>
    <w:rsid w:val="00430966"/>
    <w:rsid w:val="0043604D"/>
    <w:rsid w:val="00442745"/>
    <w:rsid w:val="00442F6A"/>
    <w:rsid w:val="00445ED2"/>
    <w:rsid w:val="004D0086"/>
    <w:rsid w:val="004D13F5"/>
    <w:rsid w:val="004D4052"/>
    <w:rsid w:val="004E2800"/>
    <w:rsid w:val="004F2BE3"/>
    <w:rsid w:val="00554749"/>
    <w:rsid w:val="005612C8"/>
    <w:rsid w:val="0059655C"/>
    <w:rsid w:val="005B7F6F"/>
    <w:rsid w:val="005C1331"/>
    <w:rsid w:val="005E2A2B"/>
    <w:rsid w:val="005F6FA9"/>
    <w:rsid w:val="006113CF"/>
    <w:rsid w:val="00614188"/>
    <w:rsid w:val="0061422B"/>
    <w:rsid w:val="00625B2D"/>
    <w:rsid w:val="00660BEA"/>
    <w:rsid w:val="006759C8"/>
    <w:rsid w:val="00680859"/>
    <w:rsid w:val="006C031F"/>
    <w:rsid w:val="006C3085"/>
    <w:rsid w:val="006C4986"/>
    <w:rsid w:val="006C5AF4"/>
    <w:rsid w:val="006C73CC"/>
    <w:rsid w:val="006D1CE1"/>
    <w:rsid w:val="006D58BF"/>
    <w:rsid w:val="006F0819"/>
    <w:rsid w:val="00702956"/>
    <w:rsid w:val="00726770"/>
    <w:rsid w:val="007335EB"/>
    <w:rsid w:val="00744E4C"/>
    <w:rsid w:val="00745A1C"/>
    <w:rsid w:val="0075194C"/>
    <w:rsid w:val="00757555"/>
    <w:rsid w:val="007912C7"/>
    <w:rsid w:val="00793445"/>
    <w:rsid w:val="007D6D02"/>
    <w:rsid w:val="007F1F82"/>
    <w:rsid w:val="007F5C2C"/>
    <w:rsid w:val="00825945"/>
    <w:rsid w:val="00827566"/>
    <w:rsid w:val="00846CF6"/>
    <w:rsid w:val="00847971"/>
    <w:rsid w:val="008613BE"/>
    <w:rsid w:val="008805A7"/>
    <w:rsid w:val="00893C90"/>
    <w:rsid w:val="00895E8E"/>
    <w:rsid w:val="008A2766"/>
    <w:rsid w:val="008A317B"/>
    <w:rsid w:val="008A4D9B"/>
    <w:rsid w:val="008B34B8"/>
    <w:rsid w:val="008C1511"/>
    <w:rsid w:val="008C406D"/>
    <w:rsid w:val="008D0950"/>
    <w:rsid w:val="008E5026"/>
    <w:rsid w:val="008F04F3"/>
    <w:rsid w:val="00906B0E"/>
    <w:rsid w:val="009234D8"/>
    <w:rsid w:val="00985C49"/>
    <w:rsid w:val="00993135"/>
    <w:rsid w:val="00995B7C"/>
    <w:rsid w:val="009A7AF2"/>
    <w:rsid w:val="009E111D"/>
    <w:rsid w:val="009E7611"/>
    <w:rsid w:val="009F7C63"/>
    <w:rsid w:val="00A16B5F"/>
    <w:rsid w:val="00A43797"/>
    <w:rsid w:val="00A50429"/>
    <w:rsid w:val="00A61AC7"/>
    <w:rsid w:val="00A927EB"/>
    <w:rsid w:val="00A9704B"/>
    <w:rsid w:val="00AA7C1F"/>
    <w:rsid w:val="00AC06E5"/>
    <w:rsid w:val="00AC3596"/>
    <w:rsid w:val="00AD55CC"/>
    <w:rsid w:val="00AF3D8E"/>
    <w:rsid w:val="00B03174"/>
    <w:rsid w:val="00B24775"/>
    <w:rsid w:val="00B25BA1"/>
    <w:rsid w:val="00B307D4"/>
    <w:rsid w:val="00B34917"/>
    <w:rsid w:val="00B42F85"/>
    <w:rsid w:val="00B72B42"/>
    <w:rsid w:val="00B965A6"/>
    <w:rsid w:val="00BA1966"/>
    <w:rsid w:val="00BB0F84"/>
    <w:rsid w:val="00BC273B"/>
    <w:rsid w:val="00BF24AA"/>
    <w:rsid w:val="00C20745"/>
    <w:rsid w:val="00C218C5"/>
    <w:rsid w:val="00C40045"/>
    <w:rsid w:val="00C74BD3"/>
    <w:rsid w:val="00C7775C"/>
    <w:rsid w:val="00CA7FA2"/>
    <w:rsid w:val="00CB7224"/>
    <w:rsid w:val="00D027C3"/>
    <w:rsid w:val="00D17019"/>
    <w:rsid w:val="00D215E7"/>
    <w:rsid w:val="00D61960"/>
    <w:rsid w:val="00D85F1B"/>
    <w:rsid w:val="00D9612D"/>
    <w:rsid w:val="00DA488A"/>
    <w:rsid w:val="00DB1C4A"/>
    <w:rsid w:val="00DB7A53"/>
    <w:rsid w:val="00DB7C29"/>
    <w:rsid w:val="00DC17D6"/>
    <w:rsid w:val="00DC1B2D"/>
    <w:rsid w:val="00DE6B4C"/>
    <w:rsid w:val="00E123EC"/>
    <w:rsid w:val="00E42EAF"/>
    <w:rsid w:val="00E468E3"/>
    <w:rsid w:val="00E514D4"/>
    <w:rsid w:val="00E64002"/>
    <w:rsid w:val="00EB2688"/>
    <w:rsid w:val="00EB4ADE"/>
    <w:rsid w:val="00EC47BC"/>
    <w:rsid w:val="00ED7F54"/>
    <w:rsid w:val="00EF1D41"/>
    <w:rsid w:val="00EF4A60"/>
    <w:rsid w:val="00F14577"/>
    <w:rsid w:val="00F14A3C"/>
    <w:rsid w:val="00F20100"/>
    <w:rsid w:val="00F321A7"/>
    <w:rsid w:val="00F411FA"/>
    <w:rsid w:val="00F51D84"/>
    <w:rsid w:val="00F66BBF"/>
    <w:rsid w:val="00F76594"/>
    <w:rsid w:val="00F86F01"/>
    <w:rsid w:val="00F9047F"/>
    <w:rsid w:val="00F97C4E"/>
    <w:rsid w:val="01934780"/>
    <w:rsid w:val="01AB0108"/>
    <w:rsid w:val="02C64613"/>
    <w:rsid w:val="03E80687"/>
    <w:rsid w:val="049F7318"/>
    <w:rsid w:val="079528D4"/>
    <w:rsid w:val="07BE64C4"/>
    <w:rsid w:val="088D671A"/>
    <w:rsid w:val="08DB07BA"/>
    <w:rsid w:val="0A241493"/>
    <w:rsid w:val="0B065FC2"/>
    <w:rsid w:val="0B3F14D4"/>
    <w:rsid w:val="0C790A16"/>
    <w:rsid w:val="0EDC4318"/>
    <w:rsid w:val="104B069E"/>
    <w:rsid w:val="10E44497"/>
    <w:rsid w:val="11A158A8"/>
    <w:rsid w:val="11DF45DA"/>
    <w:rsid w:val="128567CA"/>
    <w:rsid w:val="13BD5D7F"/>
    <w:rsid w:val="14221993"/>
    <w:rsid w:val="1494463F"/>
    <w:rsid w:val="14CC118A"/>
    <w:rsid w:val="165F1C8C"/>
    <w:rsid w:val="167504A0"/>
    <w:rsid w:val="16FB1A8E"/>
    <w:rsid w:val="17302013"/>
    <w:rsid w:val="182E6B59"/>
    <w:rsid w:val="18C4126B"/>
    <w:rsid w:val="1A9C424D"/>
    <w:rsid w:val="1AA50C28"/>
    <w:rsid w:val="1BD4384E"/>
    <w:rsid w:val="1C2B569F"/>
    <w:rsid w:val="1DB00010"/>
    <w:rsid w:val="1EA51885"/>
    <w:rsid w:val="22F770D3"/>
    <w:rsid w:val="230E7FF8"/>
    <w:rsid w:val="234338B5"/>
    <w:rsid w:val="23931D7E"/>
    <w:rsid w:val="23A63E45"/>
    <w:rsid w:val="243A6885"/>
    <w:rsid w:val="248C3263"/>
    <w:rsid w:val="24C27AF6"/>
    <w:rsid w:val="26947C4F"/>
    <w:rsid w:val="292D1901"/>
    <w:rsid w:val="2A3224D8"/>
    <w:rsid w:val="2D5949D7"/>
    <w:rsid w:val="2F447BE8"/>
    <w:rsid w:val="30656A38"/>
    <w:rsid w:val="31393801"/>
    <w:rsid w:val="32FC18D5"/>
    <w:rsid w:val="33AB7335"/>
    <w:rsid w:val="34605E94"/>
    <w:rsid w:val="35E500DD"/>
    <w:rsid w:val="37887BDC"/>
    <w:rsid w:val="38067521"/>
    <w:rsid w:val="38923977"/>
    <w:rsid w:val="3A732116"/>
    <w:rsid w:val="3A9731B3"/>
    <w:rsid w:val="3B5A4E8D"/>
    <w:rsid w:val="3C491A6F"/>
    <w:rsid w:val="3CFE624A"/>
    <w:rsid w:val="3EDE2F07"/>
    <w:rsid w:val="40BC5026"/>
    <w:rsid w:val="410A1661"/>
    <w:rsid w:val="419A4EC1"/>
    <w:rsid w:val="42FC6E29"/>
    <w:rsid w:val="454500E4"/>
    <w:rsid w:val="47E56984"/>
    <w:rsid w:val="480C3F11"/>
    <w:rsid w:val="4B2F47C7"/>
    <w:rsid w:val="4CF02451"/>
    <w:rsid w:val="4D3F08E5"/>
    <w:rsid w:val="4DCA5FCD"/>
    <w:rsid w:val="4F106DA2"/>
    <w:rsid w:val="518A72F6"/>
    <w:rsid w:val="51DC2B21"/>
    <w:rsid w:val="53CA3A69"/>
    <w:rsid w:val="54C10938"/>
    <w:rsid w:val="564E1B99"/>
    <w:rsid w:val="57C00874"/>
    <w:rsid w:val="5B2F1F99"/>
    <w:rsid w:val="5B544DD4"/>
    <w:rsid w:val="5C755CB0"/>
    <w:rsid w:val="5DD46E27"/>
    <w:rsid w:val="5E2E50E8"/>
    <w:rsid w:val="5E554451"/>
    <w:rsid w:val="5FE315A4"/>
    <w:rsid w:val="624C33E8"/>
    <w:rsid w:val="62FD0BCE"/>
    <w:rsid w:val="63FD075A"/>
    <w:rsid w:val="64E35768"/>
    <w:rsid w:val="65CA6C4D"/>
    <w:rsid w:val="685C1DFF"/>
    <w:rsid w:val="6B3456CD"/>
    <w:rsid w:val="6B3A2B1B"/>
    <w:rsid w:val="6B710751"/>
    <w:rsid w:val="6DB91B96"/>
    <w:rsid w:val="6F946115"/>
    <w:rsid w:val="71D061EE"/>
    <w:rsid w:val="73506AF8"/>
    <w:rsid w:val="737B6C45"/>
    <w:rsid w:val="750C4CA1"/>
    <w:rsid w:val="76DD68F5"/>
    <w:rsid w:val="77291B3A"/>
    <w:rsid w:val="781700E7"/>
    <w:rsid w:val="79480D6F"/>
    <w:rsid w:val="79953EFE"/>
    <w:rsid w:val="7A505630"/>
    <w:rsid w:val="7AF7798D"/>
    <w:rsid w:val="7BF30969"/>
    <w:rsid w:val="7C21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DD95-EB8F-4C54-9B7E-0EF46D4CCC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3290</Words>
  <Characters>3420</Characters>
  <Lines>24</Lines>
  <Paragraphs>6</Paragraphs>
  <TotalTime>2</TotalTime>
  <ScaleCrop>false</ScaleCrop>
  <LinksUpToDate>false</LinksUpToDate>
  <CharactersWithSpaces>3423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2023-03-09T10:34:00Z</dcterms:created>
  <dc:creator>Sun</dc:creator>
  <cp:lastModifiedBy>波波熊</cp:lastModifiedBy>
  <cp:lastPrinted>2021-04-02T00:16:00Z</cp:lastPrinted>
  <dcterms:modified xsi:type="dcterms:W3CDTF">2023-03-09T12:35:08Z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3C7119DB1C3942FBA9BE89C3A2D02A46</vt:lpwstr>
  </property>
</Properties>
</file>