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41" w:rsidRPr="0028102F" w:rsidRDefault="00743D41" w:rsidP="00743D41">
      <w:pPr>
        <w:spacing w:line="360" w:lineRule="auto"/>
        <w:rPr>
          <w:rFonts w:asciiTheme="minorEastAsia" w:hAnsiTheme="minorEastAsia" w:cs="Segoe UI"/>
          <w:color w:val="FF0000"/>
          <w:spacing w:val="12"/>
          <w:sz w:val="28"/>
          <w:szCs w:val="24"/>
          <w:shd w:val="clear" w:color="auto" w:fill="FFFFFF"/>
        </w:rPr>
      </w:pPr>
      <w:r w:rsidRPr="0028102F">
        <w:rPr>
          <w:rFonts w:asciiTheme="minorEastAsia" w:hAnsiTheme="minorEastAsia" w:cs="Segoe UI" w:hint="eastAsia"/>
          <w:color w:val="FF0000"/>
          <w:spacing w:val="12"/>
          <w:sz w:val="28"/>
          <w:szCs w:val="24"/>
          <w:shd w:val="clear" w:color="auto" w:fill="FFFFFF"/>
        </w:rPr>
        <w:t>企业简介：</w:t>
      </w:r>
    </w:p>
    <w:p w:rsidR="00743D41" w:rsidRPr="00743D41" w:rsidRDefault="00743D41" w:rsidP="00743D41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衢州泰达环境建设有限公司成立于2009年5月</w:t>
      </w:r>
      <w:r w:rsidRPr="00743D41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，位于</w:t>
      </w:r>
      <w:r w:rsidRPr="00620E69">
        <w:rPr>
          <w:rFonts w:asciiTheme="minorEastAsia" w:hAnsiTheme="minorEastAsia" w:cs="Segoe UI" w:hint="eastAsia"/>
          <w:b/>
          <w:color w:val="000000"/>
          <w:spacing w:val="12"/>
          <w:sz w:val="24"/>
          <w:szCs w:val="24"/>
          <w:shd w:val="clear" w:color="auto" w:fill="FFFFFF"/>
        </w:rPr>
        <w:t>衢州市柯城区白云街道白云中大道9号慧谷大厦</w:t>
      </w:r>
      <w:r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。公司为衢州市工商免检企业、衢州市诚信企业、浙江省工商企业信用AA级“守合同重信用”单位、2016/2017/2018年度衢州市建筑业先进企业、2016/2017/2018年度衢州市市政公用行业协会先进单位。2014年通过了安全认证体系、环境管理认证体系、质量管理认证体系三个体系的认证。公司实现独立核算、自主经营、自负盈亏。公司现有房屋建筑、市政、机电、装修、幕墙、地基与基础、钢结构和园林绿化等8</w:t>
      </w:r>
      <w:r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项资质，为衢州市同类企业中具有</w:t>
      </w:r>
      <w:r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较</w:t>
      </w:r>
      <w:r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多施工资质的企业之一。</w:t>
      </w:r>
    </w:p>
    <w:p w:rsidR="00743D41" w:rsidRPr="00743D41" w:rsidRDefault="00743D41" w:rsidP="00743D41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公司技术力量雄厚，设施齐全、各类施工机械装备精良，公司现装备机械总功率在9000kw以上。公司现有从业人员400余人，各类专业技术人员150余人，其中高级工程师7人，中级专业技术人员38人，建造师和项目经理19人。公司下设综合管理部、财务部、工程部、经营部、审计法纪部和总师室等部室，下辖项目部二十余个，主要从事房屋建筑、市政工程等施工。</w:t>
      </w:r>
    </w:p>
    <w:p w:rsidR="00743D41" w:rsidRPr="00743D41" w:rsidRDefault="00743D41" w:rsidP="00743D41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公司自成立以来，在激烈的市场竞争中，不断提高人员素质，加强自身建设，建立了完善的管理机构，积极开拓，大胆探索新思路，坚持以优质工程和文明施工，树立企业形象，针对现代建筑的特点，重视科技人才开发和新技术、新工艺、新材料的开发利用，积累了丰富的现代建筑施工管理经验，企业持续快速稳步发展。公司已在省内外完成众多市政、房建等工程项目，工程质量合格率100%，以质量优、进度快、价格合理获得用户的一致好评。公司已连创多项衢州市“衢江杯”优质工程和省市标化工地，2016年荣获浙江省 “钱江杯”优质工程一项，</w:t>
      </w:r>
    </w:p>
    <w:p w:rsidR="00743D41" w:rsidRPr="00743D41" w:rsidRDefault="00743D41" w:rsidP="00743D41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公司按现代企业制度加强内部管理，坚持质量兴业，倡导“以人为本、诚信为先、质量至上、开拓创新、持续发展”的方针。坚持走“以诚立业、以质兴企、品牌强企”之路，致力于建一流工程，争一流服务、创一流业绩，精心打造“泰达建设”品牌，为企业的多元化和跨越式发展而不断奋斗。</w:t>
      </w:r>
    </w:p>
    <w:p w:rsidR="00474922" w:rsidRDefault="00F17B20" w:rsidP="00743D41">
      <w:pPr>
        <w:spacing w:line="360" w:lineRule="auto"/>
        <w:rPr>
          <w:rFonts w:asciiTheme="minorEastAsia" w:hAnsiTheme="minorEastAsia" w:cs="Segoe UI"/>
          <w:color w:val="FF0000"/>
          <w:spacing w:val="12"/>
          <w:sz w:val="24"/>
          <w:szCs w:val="24"/>
          <w:shd w:val="clear" w:color="auto" w:fill="FFFFFF"/>
        </w:rPr>
      </w:pPr>
      <w:r w:rsidRPr="00743D41">
        <w:rPr>
          <w:rFonts w:asciiTheme="minorEastAsia" w:hAnsiTheme="minorEastAsia" w:cs="Segoe UI" w:hint="eastAsia"/>
          <w:color w:val="FF0000"/>
          <w:spacing w:val="12"/>
          <w:sz w:val="24"/>
          <w:szCs w:val="24"/>
          <w:shd w:val="clear" w:color="auto" w:fill="FFFFFF"/>
        </w:rPr>
        <w:lastRenderedPageBreak/>
        <w:t>办公室</w:t>
      </w:r>
      <w:r w:rsidR="00156340">
        <w:rPr>
          <w:rFonts w:asciiTheme="minorEastAsia" w:hAnsiTheme="minorEastAsia" w:cs="Segoe UI" w:hint="eastAsia"/>
          <w:color w:val="FF0000"/>
          <w:spacing w:val="12"/>
          <w:sz w:val="24"/>
          <w:szCs w:val="24"/>
          <w:shd w:val="clear" w:color="auto" w:fill="FFFFFF"/>
        </w:rPr>
        <w:t>人员</w:t>
      </w:r>
      <w:r w:rsidRPr="00743D41">
        <w:rPr>
          <w:rFonts w:asciiTheme="minorEastAsia" w:hAnsiTheme="minorEastAsia" w:cs="Segoe UI" w:hint="eastAsia"/>
          <w:color w:val="FF0000"/>
          <w:spacing w:val="12"/>
          <w:sz w:val="24"/>
          <w:szCs w:val="24"/>
          <w:shd w:val="clear" w:color="auto" w:fill="FFFFFF"/>
        </w:rPr>
        <w:t>1名：</w:t>
      </w:r>
    </w:p>
    <w:p w:rsidR="00156340" w:rsidRPr="00156340" w:rsidRDefault="00156340" w:rsidP="00743D41">
      <w:pPr>
        <w:spacing w:line="360" w:lineRule="auto"/>
        <w:rPr>
          <w:rFonts w:asciiTheme="minorEastAsia" w:hAnsiTheme="minorEastAsia" w:cs="Segoe UI"/>
          <w:spacing w:val="12"/>
          <w:sz w:val="24"/>
          <w:szCs w:val="24"/>
          <w:shd w:val="clear" w:color="auto" w:fill="FFFFFF"/>
        </w:rPr>
      </w:pPr>
      <w:r>
        <w:rPr>
          <w:rFonts w:asciiTheme="minorEastAsia" w:hAnsiTheme="minorEastAsia" w:cs="Segoe UI" w:hint="eastAsia"/>
          <w:color w:val="FF0000"/>
          <w:spacing w:val="12"/>
          <w:sz w:val="24"/>
          <w:szCs w:val="24"/>
          <w:shd w:val="clear" w:color="auto" w:fill="FFFFFF"/>
        </w:rPr>
        <w:t xml:space="preserve">    </w:t>
      </w:r>
      <w:r w:rsidRPr="00156340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主要从事招投标、职教及与外单位的沟通协调等。</w:t>
      </w:r>
    </w:p>
    <w:p w:rsidR="00743D41" w:rsidRPr="006B36F1" w:rsidRDefault="00F17B20" w:rsidP="006B36F1">
      <w:pPr>
        <w:spacing w:line="360" w:lineRule="auto"/>
        <w:ind w:firstLineChars="200" w:firstLine="528"/>
        <w:rPr>
          <w:rFonts w:asciiTheme="minorEastAsia" w:hAnsiTheme="minorEastAsia" w:cs="Segoe UI"/>
          <w:spacing w:val="12"/>
          <w:sz w:val="24"/>
          <w:szCs w:val="24"/>
          <w:shd w:val="clear" w:color="auto" w:fill="FFFFFF"/>
        </w:rPr>
      </w:pPr>
      <w:r w:rsidRPr="00743D41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男性</w:t>
      </w:r>
      <w:r w:rsidR="00474922" w:rsidRPr="00743D41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，</w:t>
      </w:r>
      <w:r w:rsidR="00855586" w:rsidRPr="00743D41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 xml:space="preserve"> </w:t>
      </w:r>
      <w:r w:rsidR="00855586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约</w:t>
      </w:r>
      <w:r w:rsidR="00474922" w:rsidRPr="00743D41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3500元（试用期3个月</w:t>
      </w:r>
      <w:r w:rsidR="00855586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，具体面谈</w:t>
      </w:r>
      <w:r w:rsidR="00474922" w:rsidRPr="00743D41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）</w:t>
      </w:r>
      <w:r w:rsidR="00743D41">
        <w:rPr>
          <w:rFonts w:asciiTheme="minorEastAsia" w:hAnsiTheme="minorEastAsia" w:cs="Segoe UI" w:hint="eastAsia"/>
          <w:spacing w:val="12"/>
          <w:sz w:val="24"/>
          <w:szCs w:val="24"/>
          <w:shd w:val="clear" w:color="auto" w:fill="FFFFFF"/>
        </w:rPr>
        <w:t>，</w:t>
      </w:r>
      <w:r w:rsidR="00743D41" w:rsidRPr="00743D41"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  <w:t>社保，双休，定期旅游，交通/通讯/餐费补贴等</w:t>
      </w:r>
    </w:p>
    <w:p w:rsidR="00F17B20" w:rsidRPr="00743D41" w:rsidRDefault="006B36F1" w:rsidP="00743D41">
      <w:pPr>
        <w:spacing w:line="360" w:lineRule="auto"/>
        <w:ind w:firstLineChars="200" w:firstLine="528"/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1</w:t>
      </w:r>
      <w:r w:rsidR="00F17B20" w:rsidRPr="00743D41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、</w:t>
      </w:r>
      <w:r w:rsidR="00F17B20" w:rsidRPr="00743D41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正规院校建筑</w:t>
      </w:r>
      <w:r w:rsidR="0028102F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或市政</w:t>
      </w:r>
      <w:r w:rsidR="00F17B20" w:rsidRPr="00743D41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相关专业毕业，</w:t>
      </w:r>
      <w:r w:rsidR="00F17B20" w:rsidRPr="00743D41"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  <w:t>身体健康，好学上进、具备良好的职业道德</w:t>
      </w:r>
      <w:r w:rsidR="00F17B20" w:rsidRPr="00743D41">
        <w:rPr>
          <w:rFonts w:asciiTheme="minorEastAsia" w:hAnsiTheme="minorEastAsia" w:cs="Tahoma" w:hint="eastAsia"/>
          <w:color w:val="333333"/>
          <w:sz w:val="24"/>
          <w:szCs w:val="24"/>
          <w:shd w:val="clear" w:color="auto" w:fill="FFFFFF"/>
        </w:rPr>
        <w:t>和</w:t>
      </w:r>
      <w:r w:rsidR="00F17B20" w:rsidRPr="00743D41"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  <w:t>敬业精神，工作勤恳踏实</w:t>
      </w:r>
      <w:r w:rsidR="00F17B20" w:rsidRPr="00743D41">
        <w:rPr>
          <w:rFonts w:asciiTheme="minorEastAsia" w:hAnsiTheme="minorEastAsia" w:cs="Tahoma" w:hint="eastAsia"/>
          <w:color w:val="333333"/>
          <w:sz w:val="24"/>
          <w:szCs w:val="24"/>
          <w:shd w:val="clear" w:color="auto" w:fill="FFFFFF"/>
        </w:rPr>
        <w:t>，</w:t>
      </w:r>
      <w:r w:rsidR="00F17B20" w:rsidRPr="00743D41"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  <w:t>能吃苦耐劳，善于沟通，具有良好的团队合作精神和较强的服务意识；</w:t>
      </w:r>
    </w:p>
    <w:p w:rsidR="0070406D" w:rsidRPr="0070406D" w:rsidRDefault="006B36F1" w:rsidP="0070406D">
      <w:pPr>
        <w:spacing w:line="360" w:lineRule="auto"/>
        <w:rPr>
          <w:rFonts w:asciiTheme="minorEastAsia" w:hAnsiTheme="minorEastAsia" w:cs="Segoe UI"/>
          <w:color w:val="FF0000"/>
          <w:spacing w:val="12"/>
          <w:sz w:val="24"/>
          <w:szCs w:val="24"/>
          <w:shd w:val="clear" w:color="auto" w:fill="FFFFFF"/>
        </w:rPr>
      </w:pPr>
      <w:r>
        <w:rPr>
          <w:rFonts w:asciiTheme="minorEastAsia" w:hAnsiTheme="minorEastAsia" w:cs="Tahoma" w:hint="eastAsia"/>
          <w:color w:val="333333"/>
          <w:sz w:val="24"/>
          <w:szCs w:val="24"/>
          <w:shd w:val="clear" w:color="auto" w:fill="FFFFFF"/>
        </w:rPr>
        <w:t xml:space="preserve">    2</w:t>
      </w:r>
      <w:r w:rsidR="00F17B20" w:rsidRPr="00743D41">
        <w:rPr>
          <w:rFonts w:asciiTheme="minorEastAsia" w:hAnsiTheme="minorEastAsia" w:cs="Tahoma" w:hint="eastAsia"/>
          <w:color w:val="333333"/>
          <w:sz w:val="24"/>
          <w:szCs w:val="24"/>
          <w:shd w:val="clear" w:color="auto" w:fill="FFFFFF"/>
        </w:rPr>
        <w:t>、</w:t>
      </w:r>
      <w:r w:rsidR="00F17B20" w:rsidRPr="00743D41"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  <w:t>熟练CAD、Photoshop</w:t>
      </w:r>
      <w:r w:rsidR="00F17B20" w:rsidRPr="00743D41">
        <w:rPr>
          <w:rFonts w:asciiTheme="minorEastAsia" w:hAnsiTheme="minorEastAsia" w:cs="Tahoma" w:hint="eastAsia"/>
          <w:color w:val="333333"/>
          <w:sz w:val="24"/>
          <w:szCs w:val="24"/>
          <w:shd w:val="clear" w:color="auto" w:fill="FFFFFF"/>
        </w:rPr>
        <w:t>、Word、Excel</w:t>
      </w:r>
      <w:r w:rsidR="00F17B20" w:rsidRPr="00743D41">
        <w:rPr>
          <w:rFonts w:asciiTheme="minorEastAsia" w:hAnsiTheme="minorEastAsia" w:cs="Tahoma"/>
          <w:color w:val="333333"/>
          <w:sz w:val="24"/>
          <w:szCs w:val="24"/>
          <w:shd w:val="clear" w:color="auto" w:fill="FFFFFF"/>
        </w:rPr>
        <w:t>等相关软件，对专业基础知识掌握扎实，熟悉本专业基本规范，对专业知识有较强的钻研精神；</w:t>
      </w:r>
      <w:r w:rsidR="00F17B20" w:rsidRPr="00743D41">
        <w:rPr>
          <w:rFonts w:asciiTheme="minorEastAsia" w:hAnsiTheme="minorEastAsia" w:cs="Tahoma"/>
          <w:color w:val="333333"/>
          <w:sz w:val="24"/>
          <w:szCs w:val="24"/>
        </w:rPr>
        <w:br/>
      </w:r>
      <w:r w:rsidR="0070406D" w:rsidRPr="0070406D">
        <w:rPr>
          <w:rFonts w:asciiTheme="minorEastAsia" w:hAnsiTheme="minorEastAsia" w:cs="Segoe UI" w:hint="eastAsia"/>
          <w:color w:val="FF0000"/>
          <w:spacing w:val="12"/>
          <w:sz w:val="24"/>
          <w:szCs w:val="24"/>
          <w:shd w:val="clear" w:color="auto" w:fill="FFFFFF"/>
        </w:rPr>
        <w:t>预算员1名：</w:t>
      </w:r>
    </w:p>
    <w:p w:rsidR="0070406D" w:rsidRPr="0070406D" w:rsidRDefault="0070406D" w:rsidP="0070406D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大专以上学历，40周岁以下，5年以上相关工作经验，男女不限。待遇：年薪10-12万（试用期3个月），特别优秀者可再加薪；双休；社保；旅游；交通、餐费、通讯补贴等。</w:t>
      </w:r>
    </w:p>
    <w:p w:rsidR="0070406D" w:rsidRPr="0070406D" w:rsidRDefault="0070406D" w:rsidP="0070406D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1、熟练掌握招投标及预结算相关知识，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能独立完成项目成本测算、施工图预结算编制、现场签证等工作</w:t>
      </w: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，具有相关工作经验5年以上；</w:t>
      </w:r>
    </w:p>
    <w:p w:rsidR="0070406D" w:rsidRPr="0070406D" w:rsidRDefault="0070406D" w:rsidP="0070406D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2、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工作态度诚恳</w:t>
      </w: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、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认真细致</w:t>
      </w: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，具有较强的工作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积极性</w:t>
      </w: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、责任心和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上进心；</w:t>
      </w: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遵纪守法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，具有良好的品行和执业道德，敬业精神；</w:t>
      </w:r>
    </w:p>
    <w:p w:rsidR="0070406D" w:rsidRDefault="0070406D" w:rsidP="0070406D">
      <w:pPr>
        <w:spacing w:line="360" w:lineRule="auto"/>
        <w:ind w:firstLineChars="200" w:firstLine="528"/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</w:pP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3、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身体健康，能吃苦耐劳，善于沟通和协作，具有良好的团队精神和克服困难精神</w:t>
      </w:r>
      <w:r w:rsidRPr="0070406D"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  <w:t>，</w:t>
      </w:r>
      <w:r w:rsidRPr="0070406D"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  <w:t>适应现代企业发展速度需求和规范化管理制度要求。</w:t>
      </w:r>
    </w:p>
    <w:p w:rsidR="00620E69" w:rsidRDefault="00620E69" w:rsidP="0070406D">
      <w:pPr>
        <w:spacing w:line="360" w:lineRule="auto"/>
        <w:ind w:firstLineChars="200" w:firstLine="528"/>
        <w:rPr>
          <w:rFonts w:asciiTheme="minorEastAsia" w:hAnsiTheme="minorEastAsia" w:cs="Segoe UI" w:hint="eastAsia"/>
          <w:color w:val="000000"/>
          <w:spacing w:val="12"/>
          <w:sz w:val="24"/>
          <w:szCs w:val="24"/>
          <w:shd w:val="clear" w:color="auto" w:fill="FFFFFF"/>
        </w:rPr>
      </w:pPr>
    </w:p>
    <w:p w:rsidR="00620E69" w:rsidRPr="00620E69" w:rsidRDefault="00620E69" w:rsidP="00620E69">
      <w:pPr>
        <w:spacing w:line="360" w:lineRule="auto"/>
        <w:ind w:firstLineChars="200" w:firstLine="530"/>
        <w:rPr>
          <w:rFonts w:asciiTheme="minorEastAsia" w:hAnsiTheme="minorEastAsia" w:cs="Segoe UI"/>
          <w:b/>
          <w:color w:val="000000"/>
          <w:spacing w:val="12"/>
          <w:sz w:val="24"/>
          <w:szCs w:val="24"/>
          <w:shd w:val="clear" w:color="auto" w:fill="FFFFFF"/>
        </w:rPr>
      </w:pPr>
      <w:r w:rsidRPr="00620E69">
        <w:rPr>
          <w:rFonts w:asciiTheme="minorEastAsia" w:hAnsiTheme="minorEastAsia" w:cs="Segoe UI" w:hint="eastAsia"/>
          <w:b/>
          <w:color w:val="000000"/>
          <w:spacing w:val="12"/>
          <w:sz w:val="24"/>
          <w:szCs w:val="24"/>
          <w:shd w:val="clear" w:color="auto" w:fill="FFFFFF"/>
        </w:rPr>
        <w:t>联系人：单总 18957015658</w:t>
      </w:r>
    </w:p>
    <w:p w:rsidR="00F17B20" w:rsidRPr="0070406D" w:rsidRDefault="00F17B20" w:rsidP="0070406D">
      <w:pPr>
        <w:spacing w:line="360" w:lineRule="auto"/>
        <w:ind w:firstLineChars="200" w:firstLine="528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</w:p>
    <w:p w:rsidR="00496BBB" w:rsidRPr="0070406D" w:rsidRDefault="00496BBB" w:rsidP="00743D41">
      <w:pPr>
        <w:spacing w:line="360" w:lineRule="auto"/>
        <w:rPr>
          <w:rFonts w:asciiTheme="minorEastAsia" w:hAnsiTheme="minorEastAsia" w:cs="Segoe UI"/>
          <w:color w:val="000000"/>
          <w:spacing w:val="12"/>
          <w:sz w:val="24"/>
          <w:szCs w:val="24"/>
          <w:shd w:val="clear" w:color="auto" w:fill="FFFFFF"/>
        </w:rPr>
      </w:pPr>
    </w:p>
    <w:sectPr w:rsidR="00496BBB" w:rsidRPr="0070406D" w:rsidSect="0028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C6F" w:rsidRDefault="00597C6F" w:rsidP="00496BBB">
      <w:r>
        <w:separator/>
      </w:r>
    </w:p>
  </w:endnote>
  <w:endnote w:type="continuationSeparator" w:id="0">
    <w:p w:rsidR="00597C6F" w:rsidRDefault="00597C6F" w:rsidP="0049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C6F" w:rsidRDefault="00597C6F" w:rsidP="00496BBB">
      <w:r>
        <w:separator/>
      </w:r>
    </w:p>
  </w:footnote>
  <w:footnote w:type="continuationSeparator" w:id="0">
    <w:p w:rsidR="00597C6F" w:rsidRDefault="00597C6F" w:rsidP="0049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4CD8"/>
    <w:multiLevelType w:val="hybridMultilevel"/>
    <w:tmpl w:val="97FC4254"/>
    <w:lvl w:ilvl="0" w:tplc="398C3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F40"/>
    <w:rsid w:val="000328C8"/>
    <w:rsid w:val="00156340"/>
    <w:rsid w:val="00240A4A"/>
    <w:rsid w:val="00280BEA"/>
    <w:rsid w:val="0028102F"/>
    <w:rsid w:val="002819B1"/>
    <w:rsid w:val="0044109D"/>
    <w:rsid w:val="00474922"/>
    <w:rsid w:val="00496BBB"/>
    <w:rsid w:val="00550CA8"/>
    <w:rsid w:val="00597C6F"/>
    <w:rsid w:val="005C527E"/>
    <w:rsid w:val="00620E69"/>
    <w:rsid w:val="00633D81"/>
    <w:rsid w:val="006632A5"/>
    <w:rsid w:val="006652C7"/>
    <w:rsid w:val="006A2E00"/>
    <w:rsid w:val="006B36F1"/>
    <w:rsid w:val="0070406D"/>
    <w:rsid w:val="00743D41"/>
    <w:rsid w:val="00855586"/>
    <w:rsid w:val="00A46373"/>
    <w:rsid w:val="00A857F9"/>
    <w:rsid w:val="00BF36A4"/>
    <w:rsid w:val="00D101F2"/>
    <w:rsid w:val="00DB4F40"/>
    <w:rsid w:val="00E3785B"/>
    <w:rsid w:val="00E614D2"/>
    <w:rsid w:val="00F1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4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96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6B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6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6B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43D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3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0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F4108-7765-425C-9DC0-9B3CBAA2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yiyt</dc:creator>
  <cp:lastModifiedBy>Administrator</cp:lastModifiedBy>
  <cp:revision>2</cp:revision>
  <dcterms:created xsi:type="dcterms:W3CDTF">2019-04-10T09:36:00Z</dcterms:created>
  <dcterms:modified xsi:type="dcterms:W3CDTF">2019-04-10T09:36:00Z</dcterms:modified>
</cp:coreProperties>
</file>